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33BDC" w14:textId="6A47C7D4" w:rsidR="00935D29" w:rsidRDefault="00F748CA">
      <w:r>
        <w:rPr>
          <w:noProof/>
        </w:rPr>
        <w:drawing>
          <wp:anchor distT="0" distB="0" distL="114300" distR="114300" simplePos="0" relativeHeight="251671552" behindDoc="1" locked="0" layoutInCell="1" allowOverlap="1" wp14:anchorId="54DDDE4A" wp14:editId="0AD189F6">
            <wp:simplePos x="0" y="0"/>
            <wp:positionH relativeFrom="column">
              <wp:posOffset>-792480</wp:posOffset>
            </wp:positionH>
            <wp:positionV relativeFrom="paragraph">
              <wp:posOffset>-761352</wp:posOffset>
            </wp:positionV>
            <wp:extent cx="7478405" cy="9677400"/>
            <wp:effectExtent l="0" t="0" r="8255" b="0"/>
            <wp:wrapNone/>
            <wp:docPr id="4"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8405"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C216C" w14:textId="7C682C09" w:rsidR="00E81FA2" w:rsidRDefault="00E81FA2">
      <w:pPr>
        <w:rPr>
          <w:noProof/>
        </w:rPr>
      </w:pPr>
    </w:p>
    <w:p w14:paraId="3B635049" w14:textId="5182B13C" w:rsidR="00B203DC" w:rsidRDefault="00B203DC" w:rsidP="00B203DC">
      <w:pPr>
        <w:pStyle w:val="NormalWeb"/>
      </w:pPr>
    </w:p>
    <w:p w14:paraId="0CB38495" w14:textId="5EB918B4" w:rsidR="00B203DC" w:rsidRPr="00B203DC" w:rsidRDefault="00B203DC" w:rsidP="00B203DC"/>
    <w:p w14:paraId="0EB2AF54" w14:textId="2180EE6E" w:rsidR="004A003B" w:rsidRDefault="004A003B" w:rsidP="004A003B">
      <w:pPr>
        <w:pStyle w:val="NormalWeb"/>
      </w:pPr>
    </w:p>
    <w:p w14:paraId="2A7036E6" w14:textId="1B187177" w:rsidR="00B203DC" w:rsidRPr="00B203DC" w:rsidRDefault="00B203DC" w:rsidP="00B203DC"/>
    <w:p w14:paraId="7564A632" w14:textId="56AFE110" w:rsidR="00B203DC" w:rsidRPr="00B203DC" w:rsidRDefault="00B203DC" w:rsidP="00B203DC"/>
    <w:p w14:paraId="50F4A28C" w14:textId="1D92CE5C" w:rsidR="00B203DC" w:rsidRPr="00B203DC" w:rsidRDefault="00B203DC" w:rsidP="00B203DC"/>
    <w:p w14:paraId="0690EF74" w14:textId="7DA453E7" w:rsidR="00B203DC" w:rsidRPr="00B203DC" w:rsidRDefault="00B203DC" w:rsidP="00B203DC"/>
    <w:p w14:paraId="6360BEBC" w14:textId="73249D76" w:rsidR="00B203DC" w:rsidRPr="00B203DC" w:rsidRDefault="00B203DC" w:rsidP="00B203DC"/>
    <w:p w14:paraId="48CFED0B" w14:textId="7881051D" w:rsidR="00B203DC" w:rsidRPr="00B203DC" w:rsidRDefault="00B203DC" w:rsidP="00B203DC"/>
    <w:p w14:paraId="17CCCCAC" w14:textId="7572A206" w:rsidR="00B203DC" w:rsidRPr="00B203DC" w:rsidRDefault="00B203DC" w:rsidP="00B203DC"/>
    <w:p w14:paraId="48CE1EE5" w14:textId="09AAB665" w:rsidR="00B203DC" w:rsidRPr="00B203DC" w:rsidRDefault="00B203DC" w:rsidP="00B203DC"/>
    <w:p w14:paraId="34856675" w14:textId="11670533" w:rsidR="00B203DC" w:rsidRPr="00B203DC" w:rsidRDefault="00B203DC" w:rsidP="00B203DC"/>
    <w:p w14:paraId="24B1D24F" w14:textId="0AA27BD1" w:rsidR="00F748CA" w:rsidRDefault="00F748CA" w:rsidP="00F748CA">
      <w:pPr>
        <w:pStyle w:val="NormalWeb"/>
      </w:pPr>
    </w:p>
    <w:p w14:paraId="494AC232" w14:textId="240BDCFC" w:rsidR="00B203DC" w:rsidRPr="00B203DC" w:rsidRDefault="00B203DC" w:rsidP="00B203DC"/>
    <w:p w14:paraId="6FF1D31B" w14:textId="6C11D5B7" w:rsidR="00B203DC" w:rsidRPr="00B203DC" w:rsidRDefault="00B203DC" w:rsidP="00B203DC"/>
    <w:p w14:paraId="4DE3C2EE" w14:textId="1DAF3D01" w:rsidR="00B203DC" w:rsidRDefault="00B203DC" w:rsidP="00B203DC">
      <w:pPr>
        <w:tabs>
          <w:tab w:val="left" w:pos="7787"/>
        </w:tabs>
        <w:rPr>
          <w:noProof/>
        </w:rPr>
      </w:pPr>
      <w:r>
        <w:rPr>
          <w:noProof/>
        </w:rPr>
        <w:tab/>
      </w:r>
    </w:p>
    <w:p w14:paraId="72F72C3A" w14:textId="30F644EA" w:rsidR="00B203DC" w:rsidRPr="00B203DC" w:rsidRDefault="00B203DC" w:rsidP="00B203DC">
      <w:pPr>
        <w:tabs>
          <w:tab w:val="left" w:pos="7787"/>
        </w:tabs>
        <w:sectPr w:rsidR="00B203DC" w:rsidRPr="00B203DC">
          <w:headerReference w:type="default" r:id="rId9"/>
          <w:headerReference w:type="first" r:id="rId10"/>
          <w:pgSz w:w="12240" w:h="15840"/>
          <w:pgMar w:top="1440" w:right="1440" w:bottom="1440" w:left="1440" w:header="720" w:footer="720" w:gutter="0"/>
          <w:cols w:space="720"/>
          <w:docGrid w:linePitch="360"/>
        </w:sectPr>
      </w:pPr>
      <w:r>
        <w:tab/>
      </w:r>
    </w:p>
    <w:p w14:paraId="714EE7D0" w14:textId="3F43F04A" w:rsidR="00D77E47" w:rsidRDefault="00E62D45" w:rsidP="00E81FA2">
      <w:pPr>
        <w:spacing w:line="240" w:lineRule="auto"/>
        <w:contextualSpacing/>
        <w:rPr>
          <w:rFonts w:ascii="STAY HOME" w:hAnsi="STAY HOME"/>
          <w:color w:val="FFFFFF" w:themeColor="background1"/>
          <w:sz w:val="90"/>
          <w:szCs w:val="90"/>
        </w:rPr>
        <w:sectPr w:rsidR="00D77E47" w:rsidSect="006A116E">
          <w:headerReference w:type="default" r:id="rId11"/>
          <w:type w:val="nextColumn"/>
          <w:pgSz w:w="12240" w:h="15840"/>
          <w:pgMar w:top="1440" w:right="1440" w:bottom="1440" w:left="1440" w:header="720" w:footer="720" w:gutter="0"/>
          <w:pgNumType w:start="2"/>
          <w:cols w:num="2" w:sep="1" w:space="180"/>
          <w:titlePg/>
          <w:docGrid w:linePitch="360"/>
        </w:sectPr>
      </w:pPr>
      <w:r>
        <w:rPr>
          <w:rFonts w:ascii="STAY HOME" w:hAnsi="STAY HOME"/>
          <w:noProof/>
          <w:color w:val="FFFFFF" w:themeColor="background1"/>
          <w:sz w:val="90"/>
          <w:szCs w:val="90"/>
        </w:rPr>
        <w:lastRenderedPageBreak/>
        <mc:AlternateContent>
          <mc:Choice Requires="wps">
            <w:drawing>
              <wp:anchor distT="0" distB="0" distL="114300" distR="114300" simplePos="0" relativeHeight="251668480" behindDoc="0" locked="0" layoutInCell="1" allowOverlap="1" wp14:anchorId="4813CE0D" wp14:editId="36AFD420">
                <wp:simplePos x="0" y="0"/>
                <wp:positionH relativeFrom="column">
                  <wp:posOffset>-91440</wp:posOffset>
                </wp:positionH>
                <wp:positionV relativeFrom="paragraph">
                  <wp:posOffset>-563880</wp:posOffset>
                </wp:positionV>
                <wp:extent cx="6202680" cy="624840"/>
                <wp:effectExtent l="0" t="0" r="26670" b="22860"/>
                <wp:wrapNone/>
                <wp:docPr id="84482590" name="Rectangle 1"/>
                <wp:cNvGraphicFramePr/>
                <a:graphic xmlns:a="http://schemas.openxmlformats.org/drawingml/2006/main">
                  <a:graphicData uri="http://schemas.microsoft.com/office/word/2010/wordprocessingShape">
                    <wps:wsp>
                      <wps:cNvSpPr/>
                      <wps:spPr>
                        <a:xfrm>
                          <a:off x="0" y="0"/>
                          <a:ext cx="6202680" cy="624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34843" id="Rectangle 1" o:spid="_x0000_s1026" style="position:absolute;margin-left:-7.2pt;margin-top:-44.4pt;width:488.4pt;height:4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s0fAIAAIYFAAAOAAAAZHJzL2Uyb0RvYy54bWysVE1v2zAMvQ/YfxB0X+0YadYFdYogRYYB&#10;RVssHXpWZCkWIIuapMTJfv0o+SNdV+xQLAeFMslH8onk9c2x0eQgnFdgSjq5yCkRhkOlzK6kP57W&#10;n64o8YGZimkwoqQn4enN4uOH69bORQE16Eo4giDGz1tb0joEO88yz2vRMH8BVhhUSnANC3h1u6xy&#10;rEX0RmdFns+yFlxlHXDhPX697ZR0kfClFDw8SOlFILqkmFtIp0vnNp7Z4prNd47ZWvE+DfaOLBqm&#10;DAYdoW5ZYGTv1F9QjeIOPMhwwaHJQErFRaoBq5nkr6rZ1MyKVAuS4+1Ik/9/sPz+sLGPDmlorZ97&#10;FGMVR+ma+I/5kWMi6zSSJY6BcPw4K/JidoWcctTNiunVNLGZnb2t8+GrgIZEoaQOHyNxxA53PmBE&#10;NB1MYjAPWlVrpXW6xAYQK+3IgeHTbXeT+FTo8YeVNu9yRJjomZ1LTlI4aRHxtPkuJFEVFlmkhFM3&#10;npNhnAsTJp2qZpXocrzM8TdkOaSfck6AEVlidSN2DzBYdiADdldsbx9dRWrm0Tn/V2Kd8+iRIoMJ&#10;o3OjDLi3ADRW1Ufu7AeSOmoiS1uoTo+OOOhGyVu+Vvi8d8yHR+ZwdrAjcB+EBzykhrak0EuU1OB+&#10;vfU92mNLo5aSFmexpP7nnjlBif5msNm/TKbYXCSky/Tyc4EX91Kzfakx+2YF2DMT3DyWJzHaBz2I&#10;0kHzjGtjGaOiihmOsUvKgxsuq9DtCFw8XCyXyQwH1rJwZzaWR/DIamzfp+Mzc7bv8YDTcQ/D3LL5&#10;q1bvbKOngeU+gFRpDs689nzjsKfG6RdT3CYv78nqvD4XvwEAAP//AwBQSwMEFAAGAAgAAAAhAFtP&#10;XKjeAAAACQEAAA8AAABkcnMvZG93bnJldi54bWxMj0FLw0AQhe+C/2EZwVu7aSg1jdkUEUUED9oK&#10;etxmZ5NgdjZkN2n8905P9vZm5vHme8Vudp2YcAitJwWrZQICqfKmpVrB5+F5kYEIUZPRnSdU8IsB&#10;duX1VaFz40/0gdM+1oJDKORaQRNjn0sZqgadDkvfI/HN+sHpyONQSzPoE4e7TqZJspFOt8QfGt3j&#10;Y4PVz350Cr6tfjk8vYY3adPJbtv38cvejUrd3swP9yAizvHfDGd8RoeSmY5+JBNEp2CxWq/ZyiLL&#10;uAM7tpuUN8ezAFkW8rJB+QcAAP//AwBQSwECLQAUAAYACAAAACEAtoM4kv4AAADhAQAAEwAAAAAA&#10;AAAAAAAAAAAAAAAAW0NvbnRlbnRfVHlwZXNdLnhtbFBLAQItABQABgAIAAAAIQA4/SH/1gAAAJQB&#10;AAALAAAAAAAAAAAAAAAAAC8BAABfcmVscy8ucmVsc1BLAQItABQABgAIAAAAIQBt4Qs0fAIAAIYF&#10;AAAOAAAAAAAAAAAAAAAAAC4CAABkcnMvZTJvRG9jLnhtbFBLAQItABQABgAIAAAAIQBbT1yo3gAA&#10;AAkBAAAPAAAAAAAAAAAAAAAAANYEAABkcnMvZG93bnJldi54bWxQSwUGAAAAAAQABADzAAAA4QUA&#10;AAAA&#10;" fillcolor="white [3212]" strokecolor="white [3212]" strokeweight="1pt"/>
            </w:pict>
          </mc:Fallback>
        </mc:AlternateContent>
      </w:r>
    </w:p>
    <w:p w14:paraId="778CCF20" w14:textId="2DEC020A" w:rsidR="00B90BCF" w:rsidRDefault="00B90BCF" w:rsidP="00B90BCF">
      <w:pPr>
        <w:rPr>
          <w:rFonts w:ascii="STAY HOME" w:hAnsi="STAY HOME"/>
          <w:color w:val="FFFFFF" w:themeColor="background1"/>
          <w:sz w:val="78"/>
          <w:szCs w:val="40"/>
        </w:rPr>
      </w:pPr>
    </w:p>
    <w:p w14:paraId="55162024" w14:textId="77777777" w:rsidR="00B90BCF" w:rsidRDefault="00B90BCF">
      <w:pPr>
        <w:rPr>
          <w:rFonts w:ascii="STAY HOME" w:hAnsi="STAY HOME"/>
          <w:color w:val="FFFFFF" w:themeColor="background1"/>
          <w:sz w:val="78"/>
          <w:szCs w:val="40"/>
        </w:rPr>
      </w:pPr>
      <w:r>
        <w:rPr>
          <w:rFonts w:ascii="STAY HOME" w:hAnsi="STAY HOME"/>
          <w:color w:val="FFFFFF" w:themeColor="background1"/>
          <w:sz w:val="78"/>
          <w:szCs w:val="40"/>
        </w:rPr>
        <w:br w:type="page"/>
      </w:r>
    </w:p>
    <w:p w14:paraId="291DFAEF" w14:textId="7CDDB85F" w:rsidR="00B90BCF" w:rsidRDefault="00B203DC" w:rsidP="00600697">
      <w:pPr>
        <w:spacing w:line="240" w:lineRule="auto"/>
        <w:contextualSpacing/>
        <w:rPr>
          <w:rFonts w:ascii="STAY HOME" w:hAnsi="STAY HOME"/>
          <w:color w:val="FFFFFF" w:themeColor="background1"/>
          <w:sz w:val="78"/>
          <w:szCs w:val="40"/>
        </w:rPr>
      </w:pPr>
      <w:r>
        <w:rPr>
          <w:noProof/>
        </w:rPr>
        <w:lastRenderedPageBreak/>
        <w:drawing>
          <wp:anchor distT="0" distB="0" distL="114300" distR="114300" simplePos="0" relativeHeight="251670528" behindDoc="1" locked="0" layoutInCell="1" allowOverlap="1" wp14:anchorId="60F70E45" wp14:editId="4E260788">
            <wp:simplePos x="0" y="0"/>
            <wp:positionH relativeFrom="column">
              <wp:posOffset>116416</wp:posOffset>
            </wp:positionH>
            <wp:positionV relativeFrom="paragraph">
              <wp:posOffset>338455</wp:posOffset>
            </wp:positionV>
            <wp:extent cx="1662019" cy="745067"/>
            <wp:effectExtent l="0" t="0" r="0" b="0"/>
            <wp:wrapNone/>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2740" name="Picture 3" descr="A picture containing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2019" cy="745067"/>
                    </a:xfrm>
                    <a:prstGeom prst="rect">
                      <a:avLst/>
                    </a:prstGeom>
                  </pic:spPr>
                </pic:pic>
              </a:graphicData>
            </a:graphic>
            <wp14:sizeRelH relativeFrom="page">
              <wp14:pctWidth>0</wp14:pctWidth>
            </wp14:sizeRelH>
            <wp14:sizeRelV relativeFrom="page">
              <wp14:pctHeight>0</wp14:pctHeight>
            </wp14:sizeRelV>
          </wp:anchor>
        </w:drawing>
      </w:r>
    </w:p>
    <w:p w14:paraId="6008232C" w14:textId="2073A3FF" w:rsidR="00AA4B00" w:rsidRDefault="00AA4B00" w:rsidP="00AA4B00">
      <w:pPr>
        <w:spacing w:line="240" w:lineRule="auto"/>
        <w:contextualSpacing/>
        <w:jc w:val="center"/>
        <w:rPr>
          <w:rFonts w:ascii="STAY HOME" w:hAnsi="STAY HOME"/>
          <w:color w:val="FFFFFF" w:themeColor="background1"/>
          <w:sz w:val="18"/>
          <w:szCs w:val="18"/>
        </w:rPr>
      </w:pPr>
    </w:p>
    <w:p w14:paraId="0F67399E" w14:textId="061A1CEC" w:rsidR="00B203DC" w:rsidRDefault="00B203DC" w:rsidP="00AA4B00">
      <w:pPr>
        <w:spacing w:line="240" w:lineRule="auto"/>
        <w:contextualSpacing/>
        <w:jc w:val="center"/>
        <w:rPr>
          <w:rFonts w:ascii="STAY HOME" w:hAnsi="STAY HOME"/>
          <w:color w:val="FFFFFF" w:themeColor="background1"/>
          <w:sz w:val="18"/>
          <w:szCs w:val="18"/>
        </w:rPr>
      </w:pPr>
    </w:p>
    <w:p w14:paraId="32D437E4" w14:textId="1270FB79" w:rsidR="00B203DC" w:rsidRDefault="00B203DC" w:rsidP="00AA4B00">
      <w:pPr>
        <w:spacing w:line="240" w:lineRule="auto"/>
        <w:contextualSpacing/>
        <w:jc w:val="center"/>
        <w:rPr>
          <w:rFonts w:ascii="STAY HOME" w:hAnsi="STAY HOME"/>
          <w:color w:val="FFFFFF" w:themeColor="background1"/>
          <w:sz w:val="18"/>
          <w:szCs w:val="18"/>
        </w:rPr>
      </w:pPr>
    </w:p>
    <w:p w14:paraId="136C1C0A" w14:textId="77777777" w:rsidR="00B203DC" w:rsidRPr="00AA4B00" w:rsidRDefault="00B203DC" w:rsidP="00AA4B00">
      <w:pPr>
        <w:spacing w:line="240" w:lineRule="auto"/>
        <w:contextualSpacing/>
        <w:jc w:val="center"/>
        <w:rPr>
          <w:rFonts w:ascii="STAY HOME" w:hAnsi="STAY HOME"/>
          <w:color w:val="FFFFFF" w:themeColor="background1"/>
          <w:sz w:val="18"/>
          <w:szCs w:val="18"/>
        </w:rPr>
      </w:pPr>
    </w:p>
    <w:p w14:paraId="2364CEB8" w14:textId="0693AC23" w:rsidR="00FD649C" w:rsidRDefault="00FD649C" w:rsidP="00FD649C">
      <w:pPr>
        <w:spacing w:line="240" w:lineRule="auto"/>
        <w:contextualSpacing/>
        <w:jc w:val="center"/>
        <w:rPr>
          <w:rFonts w:ascii="STAY HOME" w:hAnsi="STAY HOME"/>
          <w:sz w:val="40"/>
          <w:szCs w:val="28"/>
        </w:rPr>
      </w:pPr>
      <w:r w:rsidRPr="00600697">
        <w:rPr>
          <w:rFonts w:ascii="STAY HOME" w:hAnsi="STAY HOME"/>
          <w:sz w:val="40"/>
          <w:szCs w:val="28"/>
        </w:rPr>
        <w:t>CEDAR CITY</w:t>
      </w:r>
    </w:p>
    <w:p w14:paraId="6A3F6772" w14:textId="0C6F7533" w:rsidR="005B1CF6" w:rsidRPr="005B1CF6" w:rsidRDefault="005B1CF6" w:rsidP="00FD649C">
      <w:pPr>
        <w:spacing w:line="240" w:lineRule="auto"/>
        <w:contextualSpacing/>
        <w:jc w:val="center"/>
        <w:rPr>
          <w:rFonts w:ascii="STAY HOME" w:hAnsi="STAY HOME"/>
          <w:sz w:val="18"/>
          <w:szCs w:val="18"/>
        </w:rPr>
      </w:pPr>
      <w:r>
        <w:rPr>
          <w:rFonts w:ascii="STAY HOME" w:hAnsi="STAY HOME"/>
          <w:sz w:val="18"/>
          <w:szCs w:val="18"/>
        </w:rPr>
        <w:t>Established 1974</w:t>
      </w:r>
    </w:p>
    <w:p w14:paraId="308DC59F" w14:textId="1EB3F226" w:rsidR="00FD649C" w:rsidRDefault="00FD649C" w:rsidP="00FD649C">
      <w:pPr>
        <w:spacing w:line="240" w:lineRule="auto"/>
        <w:contextualSpacing/>
        <w:rPr>
          <w:rFonts w:ascii="STAY HOME" w:hAnsi="STAY HOME"/>
          <w:sz w:val="40"/>
          <w:szCs w:val="40"/>
        </w:rPr>
      </w:pPr>
    </w:p>
    <w:p w14:paraId="11D760D0" w14:textId="77777777" w:rsidR="00FD649C" w:rsidRPr="0087678E" w:rsidRDefault="00FD649C" w:rsidP="00FD649C">
      <w:pPr>
        <w:spacing w:line="240" w:lineRule="auto"/>
        <w:contextualSpacing/>
        <w:jc w:val="center"/>
        <w:rPr>
          <w:rFonts w:ascii="Times New Roman" w:hAnsi="Times New Roman" w:cs="Times New Roman"/>
          <w:sz w:val="28"/>
          <w:szCs w:val="28"/>
        </w:rPr>
      </w:pPr>
      <w:r w:rsidRPr="0087678E">
        <w:rPr>
          <w:rFonts w:ascii="Times New Roman" w:hAnsi="Times New Roman" w:cs="Times New Roman"/>
          <w:sz w:val="28"/>
          <w:szCs w:val="28"/>
        </w:rPr>
        <w:t>169 North 100 West</w:t>
      </w:r>
    </w:p>
    <w:p w14:paraId="11CD6E95" w14:textId="77777777" w:rsidR="00FD649C" w:rsidRPr="0087678E" w:rsidRDefault="00FD649C" w:rsidP="00FD649C">
      <w:pPr>
        <w:spacing w:line="240" w:lineRule="auto"/>
        <w:contextualSpacing/>
        <w:jc w:val="center"/>
        <w:rPr>
          <w:rFonts w:ascii="Times New Roman" w:hAnsi="Times New Roman" w:cs="Times New Roman"/>
          <w:sz w:val="28"/>
          <w:szCs w:val="28"/>
        </w:rPr>
      </w:pPr>
      <w:r w:rsidRPr="0087678E">
        <w:rPr>
          <w:rFonts w:ascii="Times New Roman" w:hAnsi="Times New Roman" w:cs="Times New Roman"/>
          <w:sz w:val="28"/>
          <w:szCs w:val="28"/>
        </w:rPr>
        <w:t>Cedar City, Utah 84720</w:t>
      </w:r>
    </w:p>
    <w:p w14:paraId="61DEA42B" w14:textId="77777777" w:rsidR="00FD649C" w:rsidRPr="0087678E" w:rsidRDefault="00FD649C" w:rsidP="00FD649C">
      <w:pPr>
        <w:spacing w:line="240" w:lineRule="auto"/>
        <w:contextualSpacing/>
        <w:jc w:val="center"/>
        <w:rPr>
          <w:rFonts w:ascii="Times New Roman" w:hAnsi="Times New Roman" w:cs="Times New Roman"/>
          <w:sz w:val="28"/>
          <w:szCs w:val="28"/>
        </w:rPr>
      </w:pPr>
    </w:p>
    <w:p w14:paraId="21905ADA" w14:textId="77777777" w:rsidR="00FD649C" w:rsidRPr="0087678E" w:rsidRDefault="00FD649C" w:rsidP="00FD649C">
      <w:pPr>
        <w:spacing w:line="240" w:lineRule="auto"/>
        <w:contextualSpacing/>
        <w:jc w:val="center"/>
        <w:rPr>
          <w:rFonts w:ascii="Times New Roman" w:hAnsi="Times New Roman" w:cs="Times New Roman"/>
          <w:sz w:val="28"/>
          <w:szCs w:val="28"/>
        </w:rPr>
      </w:pPr>
      <w:r w:rsidRPr="0087678E">
        <w:rPr>
          <w:rFonts w:ascii="Times New Roman" w:hAnsi="Times New Roman" w:cs="Times New Roman"/>
          <w:sz w:val="28"/>
          <w:szCs w:val="28"/>
        </w:rPr>
        <w:t>(435) 586-4486</w:t>
      </w:r>
    </w:p>
    <w:p w14:paraId="0AC1E823" w14:textId="0BC41BC2" w:rsidR="00FD649C" w:rsidRPr="0087678E" w:rsidRDefault="00E80B4F" w:rsidP="00FD649C">
      <w:pPr>
        <w:spacing w:line="240" w:lineRule="auto"/>
        <w:contextualSpacing/>
        <w:jc w:val="center"/>
        <w:rPr>
          <w:rFonts w:ascii="Times New Roman" w:hAnsi="Times New Roman" w:cs="Times New Roman"/>
          <w:sz w:val="28"/>
          <w:szCs w:val="28"/>
        </w:rPr>
      </w:pPr>
      <w:hyperlink r:id="rId13" w:history="1">
        <w:r w:rsidR="00FD649C" w:rsidRPr="0087678E">
          <w:rPr>
            <w:rStyle w:val="Hyperlink"/>
            <w:rFonts w:ascii="Times New Roman" w:hAnsi="Times New Roman" w:cs="Times New Roman"/>
            <w:sz w:val="28"/>
            <w:szCs w:val="28"/>
          </w:rPr>
          <w:t>evanscedar@gmail.com</w:t>
        </w:r>
      </w:hyperlink>
    </w:p>
    <w:p w14:paraId="2A9851A4" w14:textId="12315CCD" w:rsidR="00FD649C" w:rsidRPr="0087678E" w:rsidRDefault="00FD649C" w:rsidP="00FD649C">
      <w:pPr>
        <w:spacing w:line="240" w:lineRule="auto"/>
        <w:contextualSpacing/>
        <w:jc w:val="center"/>
        <w:rPr>
          <w:rFonts w:ascii="Times New Roman" w:hAnsi="Times New Roman" w:cs="Times New Roman"/>
          <w:sz w:val="28"/>
          <w:szCs w:val="28"/>
        </w:rPr>
      </w:pPr>
      <w:r w:rsidRPr="0087678E">
        <w:rPr>
          <w:rFonts w:ascii="Times New Roman" w:hAnsi="Times New Roman" w:cs="Times New Roman"/>
          <w:sz w:val="28"/>
          <w:szCs w:val="28"/>
        </w:rPr>
        <w:t xml:space="preserve"> </w:t>
      </w:r>
    </w:p>
    <w:p w14:paraId="2B4CFEE8" w14:textId="02F1CB3C" w:rsidR="00FD649C" w:rsidRDefault="00E80B4F" w:rsidP="00AA4B00">
      <w:pPr>
        <w:spacing w:line="240" w:lineRule="auto"/>
        <w:contextualSpacing/>
        <w:jc w:val="center"/>
        <w:rPr>
          <w:rFonts w:ascii="Times New Roman" w:hAnsi="Times New Roman" w:cs="Times New Roman"/>
          <w:sz w:val="28"/>
          <w:szCs w:val="28"/>
        </w:rPr>
      </w:pPr>
      <w:hyperlink r:id="rId14" w:history="1">
        <w:r w:rsidR="00AA4B00" w:rsidRPr="00D44CDC">
          <w:rPr>
            <w:rStyle w:val="Hyperlink"/>
            <w:rFonts w:ascii="Times New Roman" w:hAnsi="Times New Roman" w:cs="Times New Roman"/>
            <w:sz w:val="28"/>
            <w:szCs w:val="28"/>
          </w:rPr>
          <w:t>www.evanshairstylingcollegecedar.com</w:t>
        </w:r>
      </w:hyperlink>
    </w:p>
    <w:p w14:paraId="20284B17" w14:textId="77777777" w:rsidR="00AA4B00" w:rsidRPr="00AA4B00" w:rsidRDefault="00AA4B00" w:rsidP="00AA4B00">
      <w:pPr>
        <w:spacing w:line="240" w:lineRule="auto"/>
        <w:contextualSpacing/>
        <w:jc w:val="center"/>
        <w:rPr>
          <w:rFonts w:ascii="Times New Roman" w:hAnsi="Times New Roman" w:cs="Times New Roman"/>
          <w:sz w:val="28"/>
          <w:szCs w:val="28"/>
        </w:rPr>
      </w:pPr>
    </w:p>
    <w:p w14:paraId="6D9FDA2F" w14:textId="400B3FB9" w:rsidR="0087678E" w:rsidRPr="00AA4B00" w:rsidRDefault="0087678E" w:rsidP="00FD649C">
      <w:pPr>
        <w:spacing w:line="240" w:lineRule="auto"/>
        <w:contextualSpacing/>
        <w:jc w:val="center"/>
        <w:rPr>
          <w:rFonts w:ascii="Times New Roman" w:hAnsi="Times New Roman" w:cs="Times New Roman"/>
          <w:b/>
          <w:bCs/>
          <w:sz w:val="28"/>
          <w:szCs w:val="28"/>
        </w:rPr>
      </w:pPr>
      <w:r w:rsidRPr="00AA4B00">
        <w:rPr>
          <w:rFonts w:ascii="Times New Roman" w:hAnsi="Times New Roman" w:cs="Times New Roman"/>
          <w:b/>
          <w:bCs/>
          <w:sz w:val="28"/>
          <w:szCs w:val="28"/>
        </w:rPr>
        <w:t>Evans Hairstyling College is an Accredited Institution.</w:t>
      </w:r>
    </w:p>
    <w:p w14:paraId="7085F697" w14:textId="7F7EF780" w:rsidR="00AA4B00" w:rsidRDefault="00AA4B00" w:rsidP="00AA4B0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National Accrediting Commission of Career Arts and Sciences</w:t>
      </w:r>
    </w:p>
    <w:p w14:paraId="008E0C4B" w14:textId="354EDDE7" w:rsidR="00AA4B00" w:rsidRDefault="00AA4B00" w:rsidP="00AA4B0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3015 Colvin St.</w:t>
      </w:r>
    </w:p>
    <w:p w14:paraId="2DA3AEA0" w14:textId="1FB62D11" w:rsidR="00AA4B00" w:rsidRDefault="00AA4B00" w:rsidP="00AA4B0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Alexandria, VA 22314</w:t>
      </w:r>
    </w:p>
    <w:p w14:paraId="2AEBBA72" w14:textId="56C78A23" w:rsidR="00AA4B00" w:rsidRPr="00AA4B00" w:rsidRDefault="00AA4B00" w:rsidP="00AA4B0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(703) 600-7600</w:t>
      </w:r>
    </w:p>
    <w:p w14:paraId="78E30555" w14:textId="2F3D7751" w:rsidR="0087678E" w:rsidRDefault="0087678E" w:rsidP="0087678E">
      <w:pPr>
        <w:spacing w:line="240" w:lineRule="auto"/>
        <w:contextualSpacing/>
        <w:rPr>
          <w:rFonts w:ascii="Times New Roman" w:hAnsi="Times New Roman" w:cs="Times New Roman"/>
          <w:sz w:val="40"/>
          <w:szCs w:val="40"/>
        </w:rPr>
      </w:pPr>
      <w:r>
        <w:rPr>
          <w:rFonts w:ascii="Times New Roman" w:hAnsi="Times New Roman" w:cs="Times New Roman"/>
          <w:noProof/>
          <w:sz w:val="40"/>
          <w:szCs w:val="40"/>
        </w:rPr>
        <mc:AlternateContent>
          <mc:Choice Requires="wps">
            <w:drawing>
              <wp:anchor distT="0" distB="0" distL="114300" distR="114300" simplePos="0" relativeHeight="251667456" behindDoc="0" locked="0" layoutInCell="1" allowOverlap="1" wp14:anchorId="748D7832" wp14:editId="2454FDC0">
                <wp:simplePos x="0" y="0"/>
                <wp:positionH relativeFrom="column">
                  <wp:posOffset>433070</wp:posOffset>
                </wp:positionH>
                <wp:positionV relativeFrom="paragraph">
                  <wp:posOffset>171450</wp:posOffset>
                </wp:positionV>
                <wp:extent cx="914400" cy="0"/>
                <wp:effectExtent l="0" t="0" r="0" b="0"/>
                <wp:wrapNone/>
                <wp:docPr id="830880436"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AA6A8E2"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1pt,13.5pt" to="10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AoQEAAJgDAAAOAAAAZHJzL2Uyb0RvYy54bWysU8tu2zAQvAfoPxC815KMoG0EyzkkSC5F&#10;GzTJBzDU0iLCF5asJf99l7QtB0lRFEEuFMndmd0ZrlaXkzVsCxi1dx1vFjVn4KTvtdt0/PHh5vM3&#10;zmISrhfGO+j4DiK/XH86W42hhaUfvOkBGZG42I6h40NKoa2qKAewIi58AEdB5dGKREfcVD2Kkdit&#10;qZZ1/aUaPfYBvYQY6fZ6H+Trwq8UyPRTqQiJmY5Tb6msWNanvFbrlWg3KMKg5aEN8Y4urNCOis5U&#10;1yIJ9hv1GyqrJfroVVpIbyuvlJZQNJCapn6l5n4QAYoWMieG2ab4cbTyx/bK3SHZMIbYxnCHWcWk&#10;0OYv9cemYtZuNgumxCRdXjTn5zVZKo+h6oQLGNMteMvypuNGuyxDtGL7PSaqRanHlHxtHBtpeJZf&#10;iS9HT62UXdoZ2Kf9AsV0T8WbQlemBK4Msq2g9+2fmwLPhJSZIUobM4Pqf4MOuRkGZXL+Fzhnl4re&#10;pRlotfP4t6ppOraq9vlH1XutWfaT73flYYod9PzFtsOo5vl6eS7w0w+1/gMAAP//AwBQSwMEFAAG&#10;AAgAAAAhACfDV7rZAAAACAEAAA8AAABkcnMvZG93bnJldi54bWxMj8FOwzAQRO9I/IO1SFwQdWqk&#10;pgpxqgipH0DLgaMbL3FUex1iNw1/zyIOcNyZ0eybercEL2ac0hBJw3pVgEDqoh2o1/B23D9uQaRs&#10;yBofCTV8YYJdc3tTm8rGK73ifMi94BJKldHgch4rKVPnMJi0iiMSex9xCibzOfXSTubK5cFLVRQb&#10;GcxA/MGZEV8cdufDJWg4vpdo3YNvZ/PZWuqfzsO+LLS+v1vaZxAZl/wXhh98RoeGmU7xQjYJr2Gz&#10;VZzUoEqexL5aKxZOv4Jsavl/QPMNAAD//wMAUEsBAi0AFAAGAAgAAAAhALaDOJL+AAAA4QEAABMA&#10;AAAAAAAAAAAAAAAAAAAAAFtDb250ZW50X1R5cGVzXS54bWxQSwECLQAUAAYACAAAACEAOP0h/9YA&#10;AACUAQAACwAAAAAAAAAAAAAAAAAvAQAAX3JlbHMvLnJlbHNQSwECLQAUAAYACAAAACEA/jpLgKEB&#10;AACYAwAADgAAAAAAAAAAAAAAAAAuAgAAZHJzL2Uyb0RvYy54bWxQSwECLQAUAAYACAAAACEAJ8NX&#10;utkAAAAIAQAADwAAAAAAAAAAAAAAAAD7AwAAZHJzL2Rvd25yZXYueG1sUEsFBgAAAAAEAAQA8wAA&#10;AAEFAAAAAA==&#10;" strokecolor="black [3200]" strokeweight="1pt">
                <v:stroke joinstyle="miter"/>
              </v:line>
            </w:pict>
          </mc:Fallback>
        </mc:AlternateContent>
      </w:r>
    </w:p>
    <w:p w14:paraId="6089E5FC" w14:textId="0A19C575" w:rsidR="00CA0683" w:rsidRPr="00AA4B00" w:rsidRDefault="0087678E" w:rsidP="00AA4B00">
      <w:pPr>
        <w:spacing w:line="240" w:lineRule="auto"/>
        <w:contextualSpacing/>
        <w:jc w:val="center"/>
        <w:rPr>
          <w:rFonts w:ascii="Times New Roman" w:hAnsi="Times New Roman" w:cs="Times New Roman"/>
          <w:b/>
          <w:bCs/>
          <w:sz w:val="28"/>
          <w:szCs w:val="28"/>
        </w:rPr>
      </w:pPr>
      <w:r w:rsidRPr="00AA4B00">
        <w:rPr>
          <w:rFonts w:ascii="Times New Roman" w:hAnsi="Times New Roman" w:cs="Times New Roman"/>
          <w:b/>
          <w:bCs/>
          <w:sz w:val="28"/>
          <w:szCs w:val="28"/>
        </w:rPr>
        <w:t xml:space="preserve"> Evans Hairstyling College is licensed by the State of Utah.</w:t>
      </w:r>
    </w:p>
    <w:p w14:paraId="756BC3D6" w14:textId="2B52AEA8" w:rsidR="00AA4B00" w:rsidRPr="00AA4B00" w:rsidRDefault="00AA4B00" w:rsidP="00600697">
      <w:pPr>
        <w:spacing w:line="240" w:lineRule="auto"/>
        <w:contextualSpacing/>
        <w:jc w:val="center"/>
        <w:rPr>
          <w:rFonts w:ascii="Times New Roman" w:hAnsi="Times New Roman" w:cs="Times New Roman"/>
          <w:sz w:val="24"/>
          <w:szCs w:val="24"/>
        </w:rPr>
      </w:pPr>
      <w:r w:rsidRPr="00AA4B00">
        <w:rPr>
          <w:rFonts w:ascii="Times New Roman" w:hAnsi="Times New Roman" w:cs="Times New Roman"/>
          <w:sz w:val="24"/>
          <w:szCs w:val="24"/>
        </w:rPr>
        <w:t>Utah Division of Professional Licensing</w:t>
      </w:r>
    </w:p>
    <w:p w14:paraId="1E03403F" w14:textId="43CE7F69" w:rsidR="00AA4B00" w:rsidRPr="00AA4B00" w:rsidRDefault="00AA4B00" w:rsidP="00600697">
      <w:pPr>
        <w:spacing w:line="240" w:lineRule="auto"/>
        <w:contextualSpacing/>
        <w:jc w:val="center"/>
        <w:rPr>
          <w:rFonts w:ascii="Times New Roman" w:hAnsi="Times New Roman" w:cs="Times New Roman"/>
          <w:sz w:val="24"/>
          <w:szCs w:val="24"/>
        </w:rPr>
      </w:pPr>
      <w:r w:rsidRPr="00AA4B00">
        <w:rPr>
          <w:rFonts w:ascii="Times New Roman" w:hAnsi="Times New Roman" w:cs="Times New Roman"/>
          <w:sz w:val="24"/>
          <w:szCs w:val="24"/>
        </w:rPr>
        <w:t xml:space="preserve">160 East 300 South </w:t>
      </w:r>
    </w:p>
    <w:p w14:paraId="67A3C1D0" w14:textId="19B8D872" w:rsidR="00AA4B00" w:rsidRDefault="00AA4B00" w:rsidP="00AA4B00">
      <w:pPr>
        <w:spacing w:line="240" w:lineRule="auto"/>
        <w:contextualSpacing/>
        <w:jc w:val="center"/>
        <w:rPr>
          <w:rFonts w:ascii="Times New Roman" w:hAnsi="Times New Roman" w:cs="Times New Roman"/>
          <w:sz w:val="24"/>
          <w:szCs w:val="24"/>
        </w:rPr>
      </w:pPr>
      <w:r w:rsidRPr="00AA4B00">
        <w:rPr>
          <w:rFonts w:ascii="Times New Roman" w:hAnsi="Times New Roman" w:cs="Times New Roman"/>
          <w:sz w:val="24"/>
          <w:szCs w:val="24"/>
        </w:rPr>
        <w:t>Salt Lake City, UT 84114</w:t>
      </w:r>
    </w:p>
    <w:p w14:paraId="63545711" w14:textId="2E544B13" w:rsidR="00AA4B00" w:rsidRPr="00AA4B00" w:rsidRDefault="00AA4B00" w:rsidP="00AA4B0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(801) 530-6628</w:t>
      </w:r>
    </w:p>
    <w:p w14:paraId="0DB1E4E7" w14:textId="77777777" w:rsidR="00AA4B00" w:rsidRDefault="00AA4B00" w:rsidP="00AA4B00">
      <w:pPr>
        <w:spacing w:line="240" w:lineRule="auto"/>
        <w:contextualSpacing/>
        <w:rPr>
          <w:rFonts w:ascii="Times New Roman" w:hAnsi="Times New Roman" w:cs="Times New Roman"/>
          <w:sz w:val="28"/>
          <w:szCs w:val="28"/>
        </w:rPr>
      </w:pPr>
    </w:p>
    <w:p w14:paraId="22CCD2B8" w14:textId="77777777" w:rsidR="00B90BCF" w:rsidRDefault="00B90BCF" w:rsidP="00600697">
      <w:pPr>
        <w:spacing w:line="240" w:lineRule="auto"/>
        <w:contextualSpacing/>
        <w:jc w:val="center"/>
        <w:rPr>
          <w:rFonts w:ascii="Times New Roman" w:hAnsi="Times New Roman" w:cs="Times New Roman"/>
          <w:sz w:val="40"/>
          <w:szCs w:val="40"/>
        </w:rPr>
      </w:pPr>
    </w:p>
    <w:p w14:paraId="2EBF4002" w14:textId="77777777" w:rsidR="00B90BCF" w:rsidRDefault="00B90BCF" w:rsidP="00600697">
      <w:pPr>
        <w:spacing w:line="240" w:lineRule="auto"/>
        <w:contextualSpacing/>
        <w:jc w:val="center"/>
        <w:rPr>
          <w:rFonts w:ascii="Times New Roman" w:hAnsi="Times New Roman" w:cs="Times New Roman"/>
          <w:sz w:val="40"/>
          <w:szCs w:val="40"/>
        </w:rPr>
      </w:pPr>
    </w:p>
    <w:p w14:paraId="085B6156" w14:textId="77777777" w:rsidR="00B90BCF" w:rsidRDefault="00B90BCF" w:rsidP="00600697">
      <w:pPr>
        <w:spacing w:line="240" w:lineRule="auto"/>
        <w:contextualSpacing/>
        <w:jc w:val="center"/>
        <w:rPr>
          <w:rFonts w:ascii="Times New Roman" w:hAnsi="Times New Roman" w:cs="Times New Roman"/>
          <w:sz w:val="40"/>
          <w:szCs w:val="40"/>
        </w:rPr>
      </w:pPr>
    </w:p>
    <w:p w14:paraId="7657F0DE" w14:textId="34B1CBA0" w:rsidR="00FD649C" w:rsidRPr="00600697" w:rsidRDefault="00FD649C" w:rsidP="00600697">
      <w:pPr>
        <w:spacing w:line="240" w:lineRule="auto"/>
        <w:contextualSpacing/>
        <w:jc w:val="center"/>
        <w:rPr>
          <w:rFonts w:ascii="Times New Roman" w:hAnsi="Times New Roman" w:cs="Times New Roman"/>
          <w:sz w:val="28"/>
          <w:szCs w:val="28"/>
        </w:rPr>
      </w:pPr>
      <w:r>
        <w:rPr>
          <w:rFonts w:ascii="Times New Roman" w:hAnsi="Times New Roman" w:cs="Times New Roman"/>
          <w:sz w:val="40"/>
          <w:szCs w:val="40"/>
        </w:rPr>
        <w:t>TABLE OF CONTENTS</w:t>
      </w:r>
    </w:p>
    <w:sdt>
      <w:sdtPr>
        <w:rPr>
          <w:rFonts w:asciiTheme="minorHAnsi" w:eastAsiaTheme="minorEastAsia" w:hAnsiTheme="minorHAnsi" w:cs="Times New Roman"/>
          <w:color w:val="auto"/>
          <w:kern w:val="2"/>
          <w:sz w:val="22"/>
          <w:szCs w:val="22"/>
          <w14:ligatures w14:val="standardContextual"/>
        </w:rPr>
        <w:id w:val="-1978681261"/>
        <w:docPartObj>
          <w:docPartGallery w:val="Table of Contents"/>
          <w:docPartUnique/>
        </w:docPartObj>
      </w:sdtPr>
      <w:sdtEndPr>
        <w:rPr>
          <w:rFonts w:ascii="Times New Roman" w:eastAsiaTheme="minorHAnsi" w:hAnsi="Times New Roman" w:cstheme="minorBidi"/>
          <w:sz w:val="28"/>
          <w:szCs w:val="28"/>
        </w:rPr>
      </w:sdtEndPr>
      <w:sdtContent>
        <w:p w14:paraId="312E573F" w14:textId="7EA83422" w:rsidR="000A2BF3" w:rsidRPr="005B1CF6" w:rsidRDefault="000A2BF3" w:rsidP="005B1CF6">
          <w:pPr>
            <w:pStyle w:val="TOCHeading"/>
            <w:spacing w:line="240" w:lineRule="auto"/>
            <w:contextualSpacing/>
            <w:rPr>
              <w:color w:val="auto"/>
            </w:rPr>
          </w:pPr>
        </w:p>
        <w:p w14:paraId="59D5DAEF" w14:textId="7555F4B7" w:rsidR="000A2BF3" w:rsidRPr="005B1CF6" w:rsidRDefault="000A2BF3" w:rsidP="005B1CF6">
          <w:pPr>
            <w:pStyle w:val="TOC1"/>
            <w:spacing w:line="240" w:lineRule="auto"/>
            <w:contextualSpacing/>
            <w:rPr>
              <w:rFonts w:ascii="Times New Roman" w:hAnsi="Times New Roman"/>
              <w:sz w:val="28"/>
              <w:szCs w:val="28"/>
            </w:rPr>
          </w:pPr>
          <w:r w:rsidRPr="005B1CF6">
            <w:rPr>
              <w:rFonts w:ascii="Times New Roman" w:hAnsi="Times New Roman"/>
              <w:sz w:val="28"/>
              <w:szCs w:val="28"/>
            </w:rPr>
            <w:t>School Objective or Mission Statement</w:t>
          </w:r>
          <w:r w:rsidRPr="005B1CF6">
            <w:rPr>
              <w:rFonts w:ascii="Times New Roman" w:hAnsi="Times New Roman"/>
              <w:sz w:val="28"/>
              <w:szCs w:val="28"/>
            </w:rPr>
            <w:ptab w:relativeTo="margin" w:alignment="right" w:leader="dot"/>
          </w:r>
          <w:r w:rsidRPr="005B1CF6">
            <w:rPr>
              <w:rFonts w:ascii="Times New Roman" w:hAnsi="Times New Roman"/>
              <w:sz w:val="28"/>
              <w:szCs w:val="28"/>
            </w:rPr>
            <w:t>2</w:t>
          </w:r>
        </w:p>
        <w:p w14:paraId="7C3CF4DD" w14:textId="7B9E98B7" w:rsidR="000A2BF3" w:rsidRPr="005B1CF6" w:rsidRDefault="000A2BF3" w:rsidP="005B1CF6">
          <w:pPr>
            <w:pStyle w:val="TOC2"/>
            <w:spacing w:line="240" w:lineRule="auto"/>
            <w:ind w:left="216" w:hanging="216"/>
            <w:contextualSpacing/>
            <w:rPr>
              <w:rFonts w:ascii="Times New Roman" w:hAnsi="Times New Roman"/>
              <w:sz w:val="28"/>
              <w:szCs w:val="28"/>
            </w:rPr>
          </w:pPr>
          <w:r w:rsidRPr="005B1CF6">
            <w:rPr>
              <w:rFonts w:ascii="Times New Roman" w:hAnsi="Times New Roman"/>
              <w:sz w:val="28"/>
              <w:szCs w:val="28"/>
            </w:rPr>
            <w:t>Admission Procedures and Requirements</w:t>
          </w:r>
          <w:r w:rsidRPr="005B1CF6">
            <w:rPr>
              <w:rFonts w:ascii="Times New Roman" w:hAnsi="Times New Roman"/>
              <w:sz w:val="28"/>
              <w:szCs w:val="28"/>
            </w:rPr>
            <w:ptab w:relativeTo="margin" w:alignment="right" w:leader="dot"/>
          </w:r>
          <w:r w:rsidRPr="005B1CF6">
            <w:rPr>
              <w:rFonts w:ascii="Times New Roman" w:hAnsi="Times New Roman"/>
              <w:sz w:val="28"/>
              <w:szCs w:val="28"/>
            </w:rPr>
            <w:t>2</w:t>
          </w:r>
        </w:p>
        <w:p w14:paraId="703FB282" w14:textId="77777777" w:rsidR="00AA4B00" w:rsidRPr="005B1CF6" w:rsidRDefault="00AA4B00" w:rsidP="005B1CF6">
          <w:pPr>
            <w:pStyle w:val="TOC2"/>
            <w:spacing w:line="240" w:lineRule="auto"/>
            <w:ind w:left="0"/>
            <w:contextualSpacing/>
            <w:rPr>
              <w:rFonts w:ascii="Times New Roman" w:hAnsi="Times New Roman"/>
              <w:sz w:val="28"/>
              <w:szCs w:val="28"/>
            </w:rPr>
          </w:pPr>
          <w:r w:rsidRPr="005B1CF6">
            <w:rPr>
              <w:rFonts w:ascii="Times New Roman" w:hAnsi="Times New Roman"/>
              <w:sz w:val="28"/>
              <w:szCs w:val="28"/>
            </w:rPr>
            <w:t>School Building</w:t>
          </w:r>
          <w:r w:rsidRPr="005B1CF6">
            <w:rPr>
              <w:rFonts w:ascii="Times New Roman" w:hAnsi="Times New Roman"/>
              <w:sz w:val="28"/>
              <w:szCs w:val="28"/>
            </w:rPr>
            <w:ptab w:relativeTo="margin" w:alignment="right" w:leader="dot"/>
          </w:r>
          <w:r w:rsidRPr="005B1CF6">
            <w:rPr>
              <w:rFonts w:ascii="Times New Roman" w:hAnsi="Times New Roman"/>
              <w:sz w:val="28"/>
              <w:szCs w:val="28"/>
            </w:rPr>
            <w:t>2</w:t>
          </w:r>
        </w:p>
        <w:p w14:paraId="5C3B9F05" w14:textId="3F629CB2" w:rsidR="00AA4B00" w:rsidRPr="005B1CF6" w:rsidRDefault="00AA4B00" w:rsidP="005B1CF6">
          <w:pPr>
            <w:pStyle w:val="TOC2"/>
            <w:spacing w:line="240" w:lineRule="auto"/>
            <w:ind w:left="0"/>
            <w:contextualSpacing/>
            <w:rPr>
              <w:rFonts w:ascii="Times New Roman" w:hAnsi="Times New Roman"/>
              <w:sz w:val="28"/>
              <w:szCs w:val="28"/>
            </w:rPr>
          </w:pPr>
          <w:r w:rsidRPr="005B1CF6">
            <w:rPr>
              <w:rFonts w:ascii="Times New Roman" w:hAnsi="Times New Roman"/>
              <w:sz w:val="28"/>
              <w:szCs w:val="28"/>
            </w:rPr>
            <w:t>Admission Procedures and Requirements</w:t>
          </w:r>
          <w:r w:rsidRPr="005B1CF6">
            <w:rPr>
              <w:rFonts w:ascii="Times New Roman" w:hAnsi="Times New Roman"/>
              <w:sz w:val="28"/>
              <w:szCs w:val="28"/>
            </w:rPr>
            <w:ptab w:relativeTo="margin" w:alignment="right" w:leader="dot"/>
          </w:r>
          <w:r w:rsidRPr="005B1CF6">
            <w:rPr>
              <w:rFonts w:ascii="Times New Roman" w:hAnsi="Times New Roman"/>
              <w:sz w:val="28"/>
              <w:szCs w:val="28"/>
            </w:rPr>
            <w:t>2</w:t>
          </w:r>
        </w:p>
        <w:p w14:paraId="452224F1" w14:textId="667C1A0E" w:rsidR="00AA4B00" w:rsidRPr="005B1CF6" w:rsidRDefault="00AA4B00" w:rsidP="005B1CF6">
          <w:pPr>
            <w:pStyle w:val="TOC1"/>
            <w:spacing w:line="240" w:lineRule="auto"/>
            <w:contextualSpacing/>
            <w:rPr>
              <w:rFonts w:ascii="Times New Roman" w:hAnsi="Times New Roman"/>
              <w:sz w:val="28"/>
              <w:szCs w:val="28"/>
            </w:rPr>
          </w:pPr>
          <w:r w:rsidRPr="005B1CF6">
            <w:rPr>
              <w:rFonts w:ascii="Times New Roman" w:hAnsi="Times New Roman"/>
              <w:sz w:val="28"/>
              <w:szCs w:val="28"/>
            </w:rPr>
            <w:t>Location</w:t>
          </w:r>
          <w:r w:rsidRPr="005B1CF6">
            <w:rPr>
              <w:rFonts w:ascii="Times New Roman" w:hAnsi="Times New Roman"/>
              <w:sz w:val="28"/>
              <w:szCs w:val="28"/>
            </w:rPr>
            <w:ptab w:relativeTo="margin" w:alignment="right" w:leader="dot"/>
          </w:r>
          <w:r w:rsidRPr="005B1CF6">
            <w:rPr>
              <w:rFonts w:ascii="Times New Roman" w:hAnsi="Times New Roman"/>
              <w:sz w:val="28"/>
              <w:szCs w:val="28"/>
            </w:rPr>
            <w:t>2</w:t>
          </w:r>
        </w:p>
        <w:p w14:paraId="498AADA8" w14:textId="5923197D" w:rsidR="000A2BF3" w:rsidRPr="005B1CF6" w:rsidRDefault="000A2BF3" w:rsidP="005B1CF6">
          <w:pPr>
            <w:pStyle w:val="TOC3"/>
            <w:spacing w:line="240" w:lineRule="auto"/>
            <w:ind w:left="446" w:hanging="446"/>
            <w:contextualSpacing/>
            <w:rPr>
              <w:rFonts w:ascii="Times New Roman" w:hAnsi="Times New Roman"/>
              <w:sz w:val="28"/>
              <w:szCs w:val="28"/>
            </w:rPr>
          </w:pPr>
          <w:r w:rsidRPr="005B1CF6">
            <w:rPr>
              <w:rFonts w:ascii="Times New Roman" w:hAnsi="Times New Roman"/>
              <w:sz w:val="28"/>
              <w:szCs w:val="28"/>
            </w:rPr>
            <w:t>Length of Course and Graduation Requirements</w:t>
          </w:r>
          <w:r w:rsidRPr="005B1CF6">
            <w:rPr>
              <w:rFonts w:ascii="Times New Roman" w:hAnsi="Times New Roman"/>
              <w:sz w:val="28"/>
              <w:szCs w:val="28"/>
            </w:rPr>
            <w:ptab w:relativeTo="margin" w:alignment="right" w:leader="dot"/>
          </w:r>
          <w:r w:rsidR="00AA4B00" w:rsidRPr="005B1CF6">
            <w:rPr>
              <w:rFonts w:ascii="Times New Roman" w:hAnsi="Times New Roman"/>
              <w:sz w:val="28"/>
              <w:szCs w:val="28"/>
            </w:rPr>
            <w:t>3</w:t>
          </w:r>
        </w:p>
        <w:p w14:paraId="6834EB1B" w14:textId="3A92A132" w:rsidR="000A2BF3" w:rsidRPr="005B1CF6" w:rsidRDefault="000A2BF3" w:rsidP="005B1CF6">
          <w:pPr>
            <w:pStyle w:val="TOC1"/>
            <w:spacing w:line="240" w:lineRule="auto"/>
            <w:contextualSpacing/>
            <w:rPr>
              <w:rFonts w:ascii="Times New Roman" w:hAnsi="Times New Roman"/>
              <w:sz w:val="28"/>
              <w:szCs w:val="28"/>
            </w:rPr>
          </w:pPr>
          <w:r w:rsidRPr="005B1CF6">
            <w:rPr>
              <w:rFonts w:ascii="Times New Roman" w:hAnsi="Times New Roman"/>
              <w:sz w:val="28"/>
              <w:szCs w:val="28"/>
            </w:rPr>
            <w:t>School Term, Hours, and Subjects</w:t>
          </w:r>
          <w:r w:rsidRPr="005B1CF6">
            <w:rPr>
              <w:rFonts w:ascii="Times New Roman" w:hAnsi="Times New Roman"/>
              <w:sz w:val="28"/>
              <w:szCs w:val="28"/>
            </w:rPr>
            <w:ptab w:relativeTo="margin" w:alignment="right" w:leader="dot"/>
          </w:r>
          <w:r w:rsidRPr="005B1CF6">
            <w:rPr>
              <w:rFonts w:ascii="Times New Roman" w:hAnsi="Times New Roman"/>
              <w:sz w:val="28"/>
              <w:szCs w:val="28"/>
            </w:rPr>
            <w:t>3</w:t>
          </w:r>
        </w:p>
        <w:p w14:paraId="6F34AE05" w14:textId="77777777" w:rsidR="000A2BF3" w:rsidRPr="005B1CF6" w:rsidRDefault="000A2BF3" w:rsidP="005B1CF6">
          <w:pPr>
            <w:pStyle w:val="TOC3"/>
            <w:spacing w:line="240" w:lineRule="auto"/>
            <w:ind w:left="446" w:hanging="446"/>
            <w:contextualSpacing/>
            <w:rPr>
              <w:rFonts w:ascii="Times New Roman" w:hAnsi="Times New Roman"/>
              <w:sz w:val="28"/>
              <w:szCs w:val="28"/>
            </w:rPr>
          </w:pPr>
          <w:r w:rsidRPr="005B1CF6">
            <w:rPr>
              <w:rFonts w:ascii="Times New Roman" w:hAnsi="Times New Roman"/>
              <w:sz w:val="28"/>
              <w:szCs w:val="28"/>
            </w:rPr>
            <w:t>Attendance Policy</w:t>
          </w:r>
          <w:r w:rsidRPr="005B1CF6">
            <w:rPr>
              <w:rFonts w:ascii="Times New Roman" w:hAnsi="Times New Roman"/>
              <w:sz w:val="28"/>
              <w:szCs w:val="28"/>
            </w:rPr>
            <w:ptab w:relativeTo="margin" w:alignment="right" w:leader="dot"/>
          </w:r>
          <w:r w:rsidRPr="005B1CF6">
            <w:rPr>
              <w:rFonts w:ascii="Times New Roman" w:hAnsi="Times New Roman"/>
              <w:sz w:val="28"/>
              <w:szCs w:val="28"/>
            </w:rPr>
            <w:t>4</w:t>
          </w:r>
        </w:p>
        <w:sdt>
          <w:sdtPr>
            <w:rPr>
              <w:rFonts w:ascii="Times New Roman" w:eastAsiaTheme="minorEastAsia" w:hAnsi="Times New Roman" w:cs="Times New Roman"/>
              <w:color w:val="auto"/>
              <w:kern w:val="2"/>
              <w:sz w:val="28"/>
              <w:szCs w:val="28"/>
              <w14:ligatures w14:val="standardContextual"/>
            </w:rPr>
            <w:id w:val="26305887"/>
            <w:docPartObj>
              <w:docPartGallery w:val="Table of Contents"/>
              <w:docPartUnique/>
            </w:docPartObj>
          </w:sdtPr>
          <w:sdtEndPr>
            <w:rPr>
              <w:rFonts w:eastAsiaTheme="minorHAnsi" w:cstheme="minorBidi"/>
            </w:rPr>
          </w:sdtEndPr>
          <w:sdtContent>
            <w:p w14:paraId="6CD2F7CF" w14:textId="77777777" w:rsidR="005B1CF6" w:rsidRPr="005B1CF6" w:rsidRDefault="009B537E" w:rsidP="005B1CF6">
              <w:pPr>
                <w:pStyle w:val="TOCHeading"/>
                <w:spacing w:line="240" w:lineRule="auto"/>
                <w:contextualSpacing/>
                <w:rPr>
                  <w:rFonts w:ascii="Times New Roman" w:hAnsi="Times New Roman"/>
                  <w:color w:val="auto"/>
                  <w:sz w:val="28"/>
                  <w:szCs w:val="28"/>
                </w:rPr>
              </w:pPr>
              <w:r w:rsidRPr="005B1CF6">
                <w:rPr>
                  <w:rFonts w:ascii="Times New Roman" w:hAnsi="Times New Roman"/>
                  <w:color w:val="auto"/>
                  <w:sz w:val="28"/>
                  <w:szCs w:val="28"/>
                </w:rPr>
                <w:t>Rights of Privacy</w:t>
              </w:r>
              <w:r w:rsidRPr="005B1CF6">
                <w:rPr>
                  <w:rFonts w:ascii="Times New Roman" w:hAnsi="Times New Roman"/>
                  <w:color w:val="auto"/>
                  <w:sz w:val="28"/>
                  <w:szCs w:val="28"/>
                </w:rPr>
                <w:ptab w:relativeTo="margin" w:alignment="right" w:leader="dot"/>
              </w:r>
              <w:r w:rsidR="00AA4B00" w:rsidRPr="005B1CF6">
                <w:rPr>
                  <w:rFonts w:ascii="Times New Roman" w:hAnsi="Times New Roman"/>
                  <w:color w:val="auto"/>
                  <w:sz w:val="28"/>
                  <w:szCs w:val="28"/>
                </w:rPr>
                <w:t>4</w:t>
              </w:r>
            </w:p>
            <w:p w14:paraId="3DE7B442" w14:textId="7B925B37" w:rsidR="00AA4B00" w:rsidRPr="005B1CF6" w:rsidRDefault="00AA4B00" w:rsidP="005B1CF6">
              <w:pPr>
                <w:pStyle w:val="TOCHeading"/>
                <w:spacing w:line="240" w:lineRule="auto"/>
                <w:contextualSpacing/>
                <w:rPr>
                  <w:rFonts w:ascii="Times New Roman" w:hAnsi="Times New Roman" w:cs="Times New Roman"/>
                  <w:color w:val="auto"/>
                  <w:sz w:val="28"/>
                  <w:szCs w:val="28"/>
                </w:rPr>
              </w:pPr>
              <w:r w:rsidRPr="005B1CF6">
                <w:rPr>
                  <w:rFonts w:ascii="Times New Roman" w:hAnsi="Times New Roman" w:cs="Times New Roman"/>
                  <w:color w:val="auto"/>
                  <w:sz w:val="28"/>
                  <w:szCs w:val="28"/>
                </w:rPr>
                <w:t>Grading Scale</w:t>
              </w:r>
              <w:r w:rsidRPr="005B1CF6">
                <w:rPr>
                  <w:rFonts w:ascii="Times New Roman" w:hAnsi="Times New Roman" w:cs="Times New Roman"/>
                  <w:color w:val="auto"/>
                  <w:sz w:val="28"/>
                  <w:szCs w:val="28"/>
                </w:rPr>
                <w:ptab w:relativeTo="margin" w:alignment="right" w:leader="dot"/>
              </w:r>
              <w:r w:rsidRPr="005B1CF6">
                <w:rPr>
                  <w:rFonts w:ascii="Times New Roman" w:hAnsi="Times New Roman" w:cs="Times New Roman"/>
                  <w:color w:val="auto"/>
                  <w:sz w:val="28"/>
                  <w:szCs w:val="28"/>
                </w:rPr>
                <w:t>4</w:t>
              </w:r>
            </w:p>
            <w:p w14:paraId="38C235BB" w14:textId="4C5A7F70" w:rsidR="005B1CF6" w:rsidRPr="005B1CF6" w:rsidRDefault="005B1CF6" w:rsidP="005B1CF6">
              <w:pPr>
                <w:pStyle w:val="TOC2"/>
                <w:spacing w:line="240" w:lineRule="auto"/>
                <w:ind w:left="0"/>
                <w:contextualSpacing/>
                <w:rPr>
                  <w:rFonts w:ascii="Times New Roman" w:hAnsi="Times New Roman"/>
                  <w:sz w:val="28"/>
                  <w:szCs w:val="28"/>
                </w:rPr>
              </w:pPr>
              <w:r w:rsidRPr="005B1CF6">
                <w:rPr>
                  <w:rFonts w:ascii="Times New Roman" w:hAnsi="Times New Roman"/>
                  <w:sz w:val="28"/>
                  <w:szCs w:val="28"/>
                </w:rPr>
                <w:t>Graduation Requirements</w:t>
              </w:r>
              <w:r w:rsidRPr="005B1CF6">
                <w:rPr>
                  <w:rFonts w:ascii="Times New Roman" w:hAnsi="Times New Roman"/>
                  <w:sz w:val="28"/>
                  <w:szCs w:val="28"/>
                </w:rPr>
                <w:ptab w:relativeTo="margin" w:alignment="right" w:leader="dot"/>
              </w:r>
              <w:r w:rsidRPr="005B1CF6">
                <w:rPr>
                  <w:rFonts w:ascii="Times New Roman" w:hAnsi="Times New Roman"/>
                  <w:sz w:val="28"/>
                  <w:szCs w:val="28"/>
                </w:rPr>
                <w:t>5</w:t>
              </w:r>
            </w:p>
            <w:p w14:paraId="46D7C7B3" w14:textId="56FDAD82" w:rsidR="005B1CF6" w:rsidRPr="005B1CF6" w:rsidRDefault="005B1CF6" w:rsidP="005B1CF6">
              <w:pPr>
                <w:pStyle w:val="TOC3"/>
                <w:spacing w:line="240" w:lineRule="auto"/>
                <w:ind w:left="446" w:hanging="446"/>
                <w:contextualSpacing/>
                <w:rPr>
                  <w:rFonts w:ascii="Times New Roman" w:hAnsi="Times New Roman"/>
                  <w:sz w:val="28"/>
                  <w:szCs w:val="28"/>
                </w:rPr>
              </w:pPr>
              <w:r w:rsidRPr="005B1CF6">
                <w:rPr>
                  <w:rFonts w:ascii="Times New Roman" w:hAnsi="Times New Roman"/>
                  <w:sz w:val="28"/>
                  <w:szCs w:val="28"/>
                </w:rPr>
                <w:t>Employment Assistance</w:t>
              </w:r>
              <w:r w:rsidRPr="005B1CF6">
                <w:rPr>
                  <w:rFonts w:ascii="Times New Roman" w:hAnsi="Times New Roman"/>
                  <w:sz w:val="28"/>
                  <w:szCs w:val="28"/>
                </w:rPr>
                <w:ptab w:relativeTo="margin" w:alignment="right" w:leader="dot"/>
              </w:r>
              <w:r w:rsidRPr="005B1CF6">
                <w:rPr>
                  <w:rFonts w:ascii="Times New Roman" w:hAnsi="Times New Roman"/>
                  <w:sz w:val="28"/>
                  <w:szCs w:val="28"/>
                </w:rPr>
                <w:t>6</w:t>
              </w:r>
            </w:p>
            <w:p w14:paraId="5CF635A2" w14:textId="1B706AB6" w:rsidR="005B1CF6" w:rsidRPr="005B1CF6" w:rsidRDefault="005B1CF6" w:rsidP="005B1CF6">
              <w:pPr>
                <w:spacing w:line="240" w:lineRule="auto"/>
                <w:contextualSpacing/>
                <w:rPr>
                  <w:rFonts w:ascii="Times New Roman" w:hAnsi="Times New Roman"/>
                  <w:sz w:val="28"/>
                  <w:szCs w:val="28"/>
                </w:rPr>
              </w:pPr>
              <w:r w:rsidRPr="005B1CF6">
                <w:rPr>
                  <w:rFonts w:ascii="Times New Roman" w:hAnsi="Times New Roman"/>
                  <w:sz w:val="28"/>
                  <w:szCs w:val="28"/>
                </w:rPr>
                <w:t>Tuition and Fees</w:t>
              </w:r>
              <w:r w:rsidRPr="005B1CF6">
                <w:rPr>
                  <w:rFonts w:ascii="Times New Roman" w:hAnsi="Times New Roman"/>
                  <w:sz w:val="28"/>
                  <w:szCs w:val="28"/>
                </w:rPr>
                <w:ptab w:relativeTo="margin" w:alignment="right" w:leader="dot"/>
              </w:r>
              <w:r w:rsidRPr="005B1CF6">
                <w:rPr>
                  <w:rFonts w:ascii="Times New Roman" w:hAnsi="Times New Roman"/>
                  <w:sz w:val="28"/>
                  <w:szCs w:val="28"/>
                </w:rPr>
                <w:t>6</w:t>
              </w:r>
            </w:p>
            <w:p w14:paraId="5E552BDD" w14:textId="77777777" w:rsidR="005B1CF6" w:rsidRPr="005B1CF6" w:rsidRDefault="005B1CF6" w:rsidP="005B1CF6">
              <w:pPr>
                <w:pStyle w:val="TOCHeading"/>
                <w:spacing w:line="240" w:lineRule="auto"/>
                <w:contextualSpacing/>
                <w:rPr>
                  <w:rFonts w:ascii="Times New Roman" w:hAnsi="Times New Roman" w:cs="Times New Roman"/>
                  <w:color w:val="auto"/>
                  <w:sz w:val="28"/>
                  <w:szCs w:val="28"/>
                </w:rPr>
              </w:pPr>
              <w:r w:rsidRPr="005B1CF6">
                <w:rPr>
                  <w:rFonts w:ascii="Times New Roman" w:hAnsi="Times New Roman" w:cs="Times New Roman"/>
                  <w:color w:val="auto"/>
                  <w:sz w:val="28"/>
                  <w:szCs w:val="28"/>
                </w:rPr>
                <w:t>Refund Policy</w:t>
              </w:r>
              <w:r w:rsidRPr="005B1CF6">
                <w:rPr>
                  <w:rFonts w:ascii="Times New Roman" w:hAnsi="Times New Roman" w:cs="Times New Roman"/>
                  <w:color w:val="auto"/>
                  <w:sz w:val="28"/>
                  <w:szCs w:val="28"/>
                </w:rPr>
                <w:ptab w:relativeTo="margin" w:alignment="right" w:leader="dot"/>
              </w:r>
              <w:r w:rsidRPr="005B1CF6">
                <w:rPr>
                  <w:rFonts w:ascii="Times New Roman" w:hAnsi="Times New Roman" w:cs="Times New Roman"/>
                  <w:color w:val="auto"/>
                  <w:sz w:val="28"/>
                  <w:szCs w:val="28"/>
                </w:rPr>
                <w:t>7</w:t>
              </w:r>
            </w:p>
            <w:p w14:paraId="7F010A97" w14:textId="6CD5BA33" w:rsidR="005B1CF6" w:rsidRPr="005B1CF6" w:rsidRDefault="005B1CF6" w:rsidP="005B1CF6">
              <w:pPr>
                <w:pStyle w:val="TOCHeading"/>
                <w:spacing w:line="240" w:lineRule="auto"/>
                <w:contextualSpacing/>
                <w:rPr>
                  <w:rFonts w:ascii="Times New Roman" w:hAnsi="Times New Roman"/>
                  <w:color w:val="auto"/>
                  <w:sz w:val="28"/>
                  <w:szCs w:val="28"/>
                </w:rPr>
              </w:pPr>
              <w:r w:rsidRPr="005B1CF6">
                <w:rPr>
                  <w:rFonts w:ascii="Times New Roman" w:hAnsi="Times New Roman"/>
                  <w:color w:val="auto"/>
                  <w:sz w:val="28"/>
                  <w:szCs w:val="28"/>
                </w:rPr>
                <w:t>Scholarship Qualifications</w:t>
              </w:r>
              <w:r w:rsidRPr="005B1CF6">
                <w:rPr>
                  <w:rFonts w:ascii="Times New Roman" w:hAnsi="Times New Roman"/>
                  <w:color w:val="auto"/>
                  <w:sz w:val="28"/>
                  <w:szCs w:val="28"/>
                </w:rPr>
                <w:ptab w:relativeTo="margin" w:alignment="right" w:leader="dot"/>
              </w:r>
              <w:r w:rsidRPr="005B1CF6">
                <w:rPr>
                  <w:rFonts w:ascii="Times New Roman" w:hAnsi="Times New Roman"/>
                  <w:color w:val="auto"/>
                  <w:sz w:val="28"/>
                  <w:szCs w:val="28"/>
                </w:rPr>
                <w:t>7</w:t>
              </w:r>
            </w:p>
            <w:p w14:paraId="597AB585" w14:textId="11418F69" w:rsidR="009B537E" w:rsidRPr="005B1CF6" w:rsidRDefault="009B537E" w:rsidP="005B1CF6">
              <w:pPr>
                <w:pStyle w:val="TOC1"/>
                <w:spacing w:line="240" w:lineRule="auto"/>
                <w:contextualSpacing/>
                <w:rPr>
                  <w:rFonts w:ascii="Times New Roman" w:hAnsi="Times New Roman"/>
                  <w:sz w:val="28"/>
                  <w:szCs w:val="28"/>
                </w:rPr>
              </w:pPr>
              <w:r w:rsidRPr="005B1CF6">
                <w:rPr>
                  <w:rFonts w:ascii="Times New Roman" w:hAnsi="Times New Roman"/>
                  <w:sz w:val="28"/>
                  <w:szCs w:val="28"/>
                </w:rPr>
                <w:t>Withdrawal and Termination Policy</w:t>
              </w:r>
              <w:r w:rsidRPr="005B1CF6">
                <w:rPr>
                  <w:rFonts w:ascii="Times New Roman" w:hAnsi="Times New Roman"/>
                  <w:sz w:val="28"/>
                  <w:szCs w:val="28"/>
                </w:rPr>
                <w:ptab w:relativeTo="margin" w:alignment="right" w:leader="dot"/>
              </w:r>
              <w:r w:rsidR="00AA4B00" w:rsidRPr="005B1CF6">
                <w:rPr>
                  <w:rFonts w:ascii="Times New Roman" w:hAnsi="Times New Roman"/>
                  <w:sz w:val="28"/>
                  <w:szCs w:val="28"/>
                </w:rPr>
                <w:t>8</w:t>
              </w:r>
            </w:p>
            <w:p w14:paraId="539289D4" w14:textId="6F49DE44" w:rsidR="009B537E" w:rsidRPr="005B1CF6" w:rsidRDefault="009B537E" w:rsidP="005B1CF6">
              <w:pPr>
                <w:pStyle w:val="TOC2"/>
                <w:spacing w:line="240" w:lineRule="auto"/>
                <w:ind w:left="0"/>
                <w:contextualSpacing/>
                <w:rPr>
                  <w:rFonts w:ascii="Times New Roman" w:hAnsi="Times New Roman"/>
                  <w:sz w:val="28"/>
                  <w:szCs w:val="28"/>
                </w:rPr>
              </w:pPr>
              <w:r w:rsidRPr="005B1CF6">
                <w:rPr>
                  <w:rFonts w:ascii="Times New Roman" w:hAnsi="Times New Roman"/>
                  <w:sz w:val="28"/>
                  <w:szCs w:val="28"/>
                </w:rPr>
                <w:t>Transfer Policy</w:t>
              </w:r>
              <w:r w:rsidRPr="005B1CF6">
                <w:rPr>
                  <w:rFonts w:ascii="Times New Roman" w:hAnsi="Times New Roman"/>
                  <w:sz w:val="28"/>
                  <w:szCs w:val="28"/>
                </w:rPr>
                <w:ptab w:relativeTo="margin" w:alignment="right" w:leader="dot"/>
              </w:r>
              <w:r w:rsidR="00AA4B00" w:rsidRPr="005B1CF6">
                <w:rPr>
                  <w:rFonts w:ascii="Times New Roman" w:hAnsi="Times New Roman"/>
                  <w:sz w:val="28"/>
                  <w:szCs w:val="28"/>
                </w:rPr>
                <w:t>8</w:t>
              </w:r>
            </w:p>
            <w:sdt>
              <w:sdtPr>
                <w:rPr>
                  <w:rFonts w:ascii="Times New Roman" w:eastAsiaTheme="minorEastAsia" w:hAnsi="Times New Roman" w:cs="Times New Roman"/>
                  <w:color w:val="auto"/>
                  <w:sz w:val="28"/>
                  <w:szCs w:val="28"/>
                </w:rPr>
                <w:id w:val="-677426375"/>
                <w:docPartObj>
                  <w:docPartGallery w:val="Table of Contents"/>
                  <w:docPartUnique/>
                </w:docPartObj>
              </w:sdtPr>
              <w:sdtEndPr>
                <w:rPr>
                  <w:rFonts w:eastAsiaTheme="majorEastAsia" w:cstheme="majorBidi"/>
                </w:rPr>
              </w:sdtEndPr>
              <w:sdtContent>
                <w:p w14:paraId="7FE0BD6D" w14:textId="1FC74A41" w:rsidR="005B1CF6" w:rsidRPr="005B1CF6" w:rsidRDefault="005B1CF6" w:rsidP="005B1CF6">
                  <w:pPr>
                    <w:pStyle w:val="TOCHeading"/>
                    <w:spacing w:line="240" w:lineRule="auto"/>
                    <w:contextualSpacing/>
                    <w:rPr>
                      <w:rFonts w:ascii="Times New Roman" w:eastAsiaTheme="minorEastAsia" w:hAnsi="Times New Roman"/>
                      <w:color w:val="auto"/>
                      <w:sz w:val="28"/>
                      <w:szCs w:val="28"/>
                    </w:rPr>
                  </w:pPr>
                  <w:r w:rsidRPr="005B1CF6">
                    <w:rPr>
                      <w:rFonts w:ascii="Times New Roman" w:hAnsi="Times New Roman"/>
                      <w:color w:val="auto"/>
                      <w:sz w:val="28"/>
                      <w:szCs w:val="28"/>
                    </w:rPr>
                    <w:t>Refund Schedule</w:t>
                  </w:r>
                  <w:r w:rsidRPr="005B1CF6">
                    <w:rPr>
                      <w:rFonts w:ascii="Times New Roman" w:hAnsi="Times New Roman"/>
                      <w:color w:val="auto"/>
                      <w:sz w:val="28"/>
                      <w:szCs w:val="28"/>
                    </w:rPr>
                    <w:ptab w:relativeTo="margin" w:alignment="right" w:leader="dot"/>
                  </w:r>
                  <w:r w:rsidRPr="005B1CF6">
                    <w:rPr>
                      <w:rFonts w:ascii="Times New Roman" w:hAnsi="Times New Roman"/>
                      <w:color w:val="auto"/>
                      <w:sz w:val="28"/>
                      <w:szCs w:val="28"/>
                    </w:rPr>
                    <w:t>8</w:t>
                  </w:r>
                </w:p>
              </w:sdtContent>
            </w:sdt>
            <w:p w14:paraId="55C7DC90" w14:textId="77777777" w:rsidR="005B1CF6" w:rsidRPr="005B1CF6" w:rsidRDefault="009B537E" w:rsidP="005B1CF6">
              <w:pPr>
                <w:pStyle w:val="TOCHeading"/>
                <w:spacing w:line="240" w:lineRule="auto"/>
                <w:contextualSpacing/>
                <w:rPr>
                  <w:rFonts w:ascii="Times New Roman" w:hAnsi="Times New Roman"/>
                  <w:color w:val="auto"/>
                  <w:sz w:val="28"/>
                  <w:szCs w:val="28"/>
                </w:rPr>
              </w:pPr>
              <w:r w:rsidRPr="005B1CF6">
                <w:rPr>
                  <w:rFonts w:ascii="Times New Roman" w:hAnsi="Times New Roman"/>
                  <w:color w:val="auto"/>
                  <w:sz w:val="28"/>
                  <w:szCs w:val="28"/>
                </w:rPr>
                <w:t>Reentry Policy</w:t>
              </w:r>
              <w:r w:rsidRPr="005B1CF6">
                <w:rPr>
                  <w:rFonts w:ascii="Times New Roman" w:hAnsi="Times New Roman"/>
                  <w:color w:val="auto"/>
                  <w:sz w:val="28"/>
                  <w:szCs w:val="28"/>
                </w:rPr>
                <w:ptab w:relativeTo="margin" w:alignment="right" w:leader="dot"/>
              </w:r>
              <w:r w:rsidR="00AA4B00" w:rsidRPr="005B1CF6">
                <w:rPr>
                  <w:rFonts w:ascii="Times New Roman" w:hAnsi="Times New Roman"/>
                  <w:color w:val="auto"/>
                  <w:sz w:val="28"/>
                  <w:szCs w:val="28"/>
                </w:rPr>
                <w:t>9</w:t>
              </w:r>
            </w:p>
            <w:sdt>
              <w:sdtPr>
                <w:rPr>
                  <w:rFonts w:ascii="Times New Roman" w:eastAsiaTheme="minorHAnsi" w:hAnsi="Times New Roman" w:cstheme="minorBidi"/>
                  <w:kern w:val="2"/>
                  <w:sz w:val="28"/>
                  <w:szCs w:val="28"/>
                  <w14:ligatures w14:val="standardContextual"/>
                </w:rPr>
                <w:id w:val="340361061"/>
                <w:docPartObj>
                  <w:docPartGallery w:val="Table of Contents"/>
                  <w:docPartUnique/>
                </w:docPartObj>
              </w:sdtPr>
              <w:sdtEndPr/>
              <w:sdtContent>
                <w:p w14:paraId="39F43ACF" w14:textId="2D0FE4C3" w:rsidR="009B537E" w:rsidRPr="005B1CF6" w:rsidRDefault="009B537E" w:rsidP="005B1CF6">
                  <w:pPr>
                    <w:pStyle w:val="TOC3"/>
                    <w:spacing w:line="240" w:lineRule="auto"/>
                    <w:ind w:left="446" w:hanging="446"/>
                    <w:contextualSpacing/>
                    <w:rPr>
                      <w:rFonts w:ascii="Times New Roman" w:hAnsi="Times New Roman"/>
                      <w:sz w:val="28"/>
                      <w:szCs w:val="28"/>
                    </w:rPr>
                  </w:pPr>
                  <w:r w:rsidRPr="005B1CF6">
                    <w:rPr>
                      <w:rFonts w:ascii="Times New Roman" w:hAnsi="Times New Roman"/>
                      <w:sz w:val="28"/>
                      <w:szCs w:val="28"/>
                    </w:rPr>
                    <w:t>Staff and Faculty</w:t>
                  </w:r>
                  <w:r w:rsidRPr="005B1CF6">
                    <w:rPr>
                      <w:rFonts w:ascii="Times New Roman" w:hAnsi="Times New Roman"/>
                      <w:sz w:val="28"/>
                      <w:szCs w:val="28"/>
                    </w:rPr>
                    <w:ptab w:relativeTo="margin" w:alignment="right" w:leader="dot"/>
                  </w:r>
                  <w:r w:rsidR="00AA4B00" w:rsidRPr="005B1CF6">
                    <w:rPr>
                      <w:rFonts w:ascii="Times New Roman" w:hAnsi="Times New Roman"/>
                      <w:sz w:val="28"/>
                      <w:szCs w:val="28"/>
                    </w:rPr>
                    <w:t>9</w:t>
                  </w:r>
                </w:p>
                <w:p w14:paraId="3DFAD1B9" w14:textId="167481B3" w:rsidR="00AA4B00" w:rsidRPr="005B1CF6" w:rsidRDefault="00AA4B00" w:rsidP="005B1CF6">
                  <w:pPr>
                    <w:pStyle w:val="TOC3"/>
                    <w:spacing w:line="240" w:lineRule="auto"/>
                    <w:ind w:left="446" w:hanging="446"/>
                    <w:contextualSpacing/>
                    <w:rPr>
                      <w:rFonts w:ascii="Times New Roman" w:hAnsi="Times New Roman"/>
                      <w:sz w:val="28"/>
                      <w:szCs w:val="28"/>
                    </w:rPr>
                  </w:pPr>
                </w:p>
                <w:p w14:paraId="4B2F5AC7" w14:textId="0CEEBDFA" w:rsidR="009B537E" w:rsidRPr="00AA4B00" w:rsidRDefault="00E80B4F" w:rsidP="005B1CF6">
                  <w:pPr>
                    <w:spacing w:line="240" w:lineRule="auto"/>
                    <w:contextualSpacing/>
                  </w:pPr>
                </w:p>
              </w:sdtContent>
            </w:sdt>
          </w:sdtContent>
        </w:sdt>
      </w:sdtContent>
    </w:sdt>
    <w:p w14:paraId="10555B82" w14:textId="77777777" w:rsidR="00D77E47" w:rsidRDefault="00D77E47" w:rsidP="00D77E47">
      <w:pPr>
        <w:spacing w:line="240" w:lineRule="auto"/>
        <w:contextualSpacing/>
        <w:rPr>
          <w:rFonts w:ascii="Times New Roman" w:hAnsi="Times New Roman" w:cs="Times New Roman"/>
          <w:sz w:val="40"/>
          <w:szCs w:val="40"/>
        </w:rPr>
      </w:pPr>
    </w:p>
    <w:p w14:paraId="1B234153" w14:textId="77777777" w:rsidR="002E2729" w:rsidRDefault="002E2729" w:rsidP="00D77E47">
      <w:pPr>
        <w:spacing w:line="240" w:lineRule="auto"/>
        <w:contextualSpacing/>
        <w:rPr>
          <w:rFonts w:ascii="Times New Roman" w:hAnsi="Times New Roman" w:cs="Times New Roman"/>
          <w:sz w:val="40"/>
          <w:szCs w:val="40"/>
        </w:rPr>
      </w:pPr>
    </w:p>
    <w:p w14:paraId="3C784B2A" w14:textId="77777777" w:rsidR="005B1CF6" w:rsidRDefault="005B1CF6" w:rsidP="00D77E47">
      <w:pPr>
        <w:spacing w:line="240" w:lineRule="auto"/>
        <w:contextualSpacing/>
        <w:rPr>
          <w:rFonts w:ascii="Times New Roman" w:hAnsi="Times New Roman" w:cs="Times New Roman"/>
          <w:sz w:val="40"/>
          <w:szCs w:val="40"/>
        </w:rPr>
      </w:pPr>
    </w:p>
    <w:p w14:paraId="06944D6C" w14:textId="77777777" w:rsidR="005B1CF6" w:rsidRDefault="005B1CF6" w:rsidP="00D77E47">
      <w:pPr>
        <w:spacing w:line="240" w:lineRule="auto"/>
        <w:contextualSpacing/>
        <w:rPr>
          <w:rFonts w:ascii="Times New Roman" w:hAnsi="Times New Roman" w:cs="Times New Roman"/>
          <w:sz w:val="40"/>
          <w:szCs w:val="40"/>
        </w:rPr>
      </w:pPr>
    </w:p>
    <w:p w14:paraId="7B200CDF" w14:textId="6DE85F13" w:rsidR="005B1CF6" w:rsidRDefault="005B1CF6" w:rsidP="00D77E47">
      <w:pPr>
        <w:spacing w:line="240" w:lineRule="auto"/>
        <w:contextualSpacing/>
        <w:rPr>
          <w:rFonts w:ascii="Times New Roman" w:hAnsi="Times New Roman" w:cs="Times New Roman"/>
          <w:sz w:val="40"/>
          <w:szCs w:val="40"/>
        </w:rPr>
        <w:sectPr w:rsidR="005B1CF6" w:rsidSect="00B90BCF">
          <w:type w:val="continuous"/>
          <w:pgSz w:w="12240" w:h="15840"/>
          <w:pgMar w:top="1440" w:right="1440" w:bottom="1440" w:left="1350" w:header="720" w:footer="720" w:gutter="0"/>
          <w:pgNumType w:start="0"/>
          <w:cols w:num="2" w:sep="1" w:space="72" w:equalWidth="0">
            <w:col w:w="2880" w:space="432"/>
            <w:col w:w="6048"/>
          </w:cols>
          <w:titlePg/>
          <w:docGrid w:linePitch="360"/>
        </w:sectPr>
      </w:pPr>
    </w:p>
    <w:p w14:paraId="4825FBEA" w14:textId="77777777" w:rsidR="00D77E47" w:rsidRDefault="00D77E47" w:rsidP="00BF4584">
      <w:pPr>
        <w:spacing w:line="240" w:lineRule="auto"/>
        <w:contextualSpacing/>
        <w:rPr>
          <w:rFonts w:ascii="Times New Roman" w:hAnsi="Times New Roman" w:cs="Times New Roman"/>
          <w:sz w:val="28"/>
          <w:szCs w:val="28"/>
        </w:rPr>
        <w:sectPr w:rsidR="00D77E47" w:rsidSect="00D77E47">
          <w:type w:val="continuous"/>
          <w:pgSz w:w="12240" w:h="15840"/>
          <w:pgMar w:top="1440" w:right="1440" w:bottom="1440" w:left="1440" w:header="720" w:footer="720" w:gutter="0"/>
          <w:pgNumType w:start="1"/>
          <w:cols w:num="2" w:sep="1" w:space="180"/>
          <w:titlePg/>
          <w:docGrid w:linePitch="360"/>
        </w:sectPr>
      </w:pPr>
    </w:p>
    <w:p w14:paraId="6C174F98" w14:textId="57989510" w:rsidR="00820E8B" w:rsidRPr="006A116E" w:rsidRDefault="00CA0683" w:rsidP="006A116E">
      <w:pPr>
        <w:spacing w:line="240" w:lineRule="auto"/>
        <w:contextualSpacing/>
        <w:rPr>
          <w:rFonts w:ascii="Times New Roman" w:hAnsi="Times New Roman" w:cs="Times New Roman"/>
          <w:sz w:val="28"/>
          <w:szCs w:val="28"/>
        </w:rPr>
      </w:pPr>
      <w:r>
        <w:rPr>
          <w:rFonts w:ascii="Times New Roman" w:hAnsi="Times New Roman" w:cs="Times New Roman"/>
          <w:b/>
          <w:bCs/>
          <w:sz w:val="28"/>
          <w:szCs w:val="28"/>
        </w:rPr>
        <w:lastRenderedPageBreak/>
        <w:t>Mission Statement</w:t>
      </w:r>
    </w:p>
    <w:p w14:paraId="17629604" w14:textId="214EE187" w:rsidR="00441C8D" w:rsidRDefault="00C6049A" w:rsidP="00C77458">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At Evans Hairstyling College, our goal is to equip students with the knowledge, confidence, practical experience, and skills necessary to succeed in the beauty industry and secure employment after graduation.</w:t>
      </w:r>
    </w:p>
    <w:p w14:paraId="66BE780C" w14:textId="5B75FE56" w:rsidR="00BA372C" w:rsidRPr="00CA0683" w:rsidRDefault="00E80B4F" w:rsidP="006A116E">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139B7B2E">
          <v:rect id="_x0000_i1025" style="width:0;height:1.5pt" o:hralign="center" o:hrstd="t" o:hr="t" fillcolor="#a0a0a0" stroked="f"/>
        </w:pict>
      </w:r>
    </w:p>
    <w:p w14:paraId="7CB8A185" w14:textId="07DDEE0E" w:rsidR="00E17125" w:rsidRPr="00CA0683" w:rsidRDefault="00CA0683" w:rsidP="006A116E">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About Us</w:t>
      </w:r>
    </w:p>
    <w:p w14:paraId="10377490" w14:textId="408C725B" w:rsid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Our campus is conveniently located just three blocks from Southern Utah University, right in the heart of town.</w:t>
      </w:r>
    </w:p>
    <w:p w14:paraId="670BE519" w14:textId="77777777" w:rsidR="00C6049A" w:rsidRPr="00C6049A" w:rsidRDefault="00C6049A" w:rsidP="00C6049A">
      <w:pPr>
        <w:spacing w:line="240" w:lineRule="auto"/>
        <w:contextualSpacing/>
        <w:rPr>
          <w:rFonts w:ascii="Times New Roman" w:hAnsi="Times New Roman" w:cs="Times New Roman"/>
          <w:sz w:val="28"/>
          <w:szCs w:val="28"/>
        </w:rPr>
      </w:pPr>
    </w:p>
    <w:p w14:paraId="3A7F6C63" w14:textId="77777777" w:rsidR="00C6049A" w:rsidRP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Spanning over 8,500 square feet, our facility includes a clinical area, classrooms, breakroom, pedicure room, facial room, eyelash room, wax room, mannequin workstations, and ample parking. The school is designed to accommodate up to 53 students, each with their own personal workstation and locker for storage.</w:t>
      </w:r>
    </w:p>
    <w:p w14:paraId="456DF505" w14:textId="4E60DA54" w:rsid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We serve a diverse clientele of all ages, providing students with extensive hands-on training to prepare them for successful careers in cosmetology.</w:t>
      </w:r>
    </w:p>
    <w:p w14:paraId="74A4B815" w14:textId="77777777" w:rsidR="00C6049A" w:rsidRPr="00C6049A" w:rsidRDefault="00C6049A" w:rsidP="00C6049A">
      <w:pPr>
        <w:spacing w:line="240" w:lineRule="auto"/>
        <w:contextualSpacing/>
        <w:rPr>
          <w:rFonts w:ascii="Times New Roman" w:hAnsi="Times New Roman" w:cs="Times New Roman"/>
          <w:sz w:val="28"/>
          <w:szCs w:val="28"/>
        </w:rPr>
      </w:pPr>
    </w:p>
    <w:p w14:paraId="265D9F9A" w14:textId="6E36E939" w:rsid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Our school is equipped with the latest computer systems for training and education. Our instructors are experienced hairstylists who continue to practice cosmetology outside of the school and stay up to date with the latest trends. They are also required to attend ongoing education to stay informed about new techniques and services.</w:t>
      </w:r>
    </w:p>
    <w:p w14:paraId="4B9E299D" w14:textId="0DAF5A42" w:rsidR="00C6049A" w:rsidRDefault="00C6049A" w:rsidP="00C6049A">
      <w:pPr>
        <w:spacing w:line="240" w:lineRule="auto"/>
        <w:contextualSpacing/>
        <w:rPr>
          <w:rFonts w:ascii="Times New Roman" w:hAnsi="Times New Roman" w:cs="Times New Roman"/>
          <w:sz w:val="28"/>
          <w:szCs w:val="28"/>
        </w:rPr>
      </w:pPr>
    </w:p>
    <w:p w14:paraId="1B2650DF" w14:textId="27F94C03" w:rsidR="00C6049A" w:rsidRDefault="00C6049A" w:rsidP="00C6049A">
      <w:pPr>
        <w:spacing w:line="240" w:lineRule="auto"/>
        <w:contextualSpacing/>
        <w:rPr>
          <w:rFonts w:ascii="Times New Roman" w:hAnsi="Times New Roman" w:cs="Times New Roman"/>
          <w:sz w:val="28"/>
          <w:szCs w:val="28"/>
        </w:rPr>
      </w:pPr>
    </w:p>
    <w:p w14:paraId="21E5D021" w14:textId="77777777" w:rsidR="00C6049A" w:rsidRPr="00C6049A" w:rsidRDefault="00C6049A" w:rsidP="00C6049A">
      <w:pPr>
        <w:spacing w:line="240" w:lineRule="auto"/>
        <w:contextualSpacing/>
        <w:rPr>
          <w:rFonts w:ascii="Times New Roman" w:hAnsi="Times New Roman" w:cs="Times New Roman"/>
          <w:sz w:val="28"/>
          <w:szCs w:val="28"/>
        </w:rPr>
      </w:pPr>
    </w:p>
    <w:p w14:paraId="06838F03" w14:textId="77777777" w:rsidR="00073486" w:rsidRDefault="00073486" w:rsidP="006A116E">
      <w:pPr>
        <w:spacing w:line="240" w:lineRule="auto"/>
        <w:contextualSpacing/>
        <w:rPr>
          <w:rFonts w:ascii="Times New Roman" w:hAnsi="Times New Roman" w:cs="Times New Roman"/>
          <w:sz w:val="28"/>
          <w:szCs w:val="28"/>
        </w:rPr>
      </w:pPr>
    </w:p>
    <w:p w14:paraId="539C2821" w14:textId="77777777" w:rsidR="00073486" w:rsidRPr="00BA372C" w:rsidRDefault="00073486" w:rsidP="006A116E">
      <w:pPr>
        <w:spacing w:line="240" w:lineRule="auto"/>
        <w:contextualSpacing/>
        <w:rPr>
          <w:rFonts w:ascii="Times New Roman" w:hAnsi="Times New Roman" w:cs="Times New Roman"/>
          <w:sz w:val="28"/>
          <w:szCs w:val="28"/>
        </w:rPr>
      </w:pPr>
    </w:p>
    <w:p w14:paraId="050C423E" w14:textId="64EBDB4D" w:rsidR="006A116E" w:rsidRDefault="006A116E" w:rsidP="006A116E">
      <w:pPr>
        <w:spacing w:line="240" w:lineRule="auto"/>
        <w:contextualSpacing/>
        <w:rPr>
          <w:rFonts w:ascii="Times New Roman" w:hAnsi="Times New Roman" w:cs="Times New Roman"/>
          <w:b/>
          <w:bCs/>
          <w:sz w:val="28"/>
          <w:szCs w:val="28"/>
        </w:rPr>
      </w:pPr>
    </w:p>
    <w:p w14:paraId="4748F356" w14:textId="54AC0654" w:rsidR="00CA0683" w:rsidRDefault="00CA0683" w:rsidP="006A116E">
      <w:pPr>
        <w:spacing w:line="240" w:lineRule="auto"/>
        <w:contextualSpacing/>
        <w:rPr>
          <w:rFonts w:ascii="Times New Roman" w:hAnsi="Times New Roman" w:cs="Times New Roman"/>
          <w:b/>
          <w:bCs/>
          <w:sz w:val="28"/>
          <w:szCs w:val="28"/>
        </w:rPr>
      </w:pPr>
    </w:p>
    <w:p w14:paraId="4AB69972" w14:textId="588749B5" w:rsidR="00820E8B" w:rsidRPr="00CA0683" w:rsidRDefault="00CA0683" w:rsidP="006A116E">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Admission Requirements</w:t>
      </w:r>
    </w:p>
    <w:p w14:paraId="4AC9FCDA" w14:textId="77777777" w:rsidR="00C6049A" w:rsidRP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Anyone who is focused on a career in Cosmetology and wants to pursue their education in this field is welcome to enroll at Evans. To join the Cosmetology/Barber program, the following requirements must be met:</w:t>
      </w:r>
    </w:p>
    <w:p w14:paraId="41F61707" w14:textId="77777777" w:rsidR="00C6049A" w:rsidRPr="00C6049A" w:rsidRDefault="00C6049A" w:rsidP="00C6049A">
      <w:pPr>
        <w:numPr>
          <w:ilvl w:val="0"/>
          <w:numId w:val="6"/>
        </w:num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Provide a copy of a current government-issued photo ID</w:t>
      </w:r>
    </w:p>
    <w:p w14:paraId="18DE4D99" w14:textId="77777777" w:rsidR="00C6049A" w:rsidRPr="00C6049A" w:rsidRDefault="00C6049A" w:rsidP="00C6049A">
      <w:pPr>
        <w:numPr>
          <w:ilvl w:val="0"/>
          <w:numId w:val="6"/>
        </w:num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Submit proof of secondary education, such as a high school diploma, GED certificate, an official transcript showing high school completion, or a state certification of home-school completion</w:t>
      </w:r>
    </w:p>
    <w:p w14:paraId="2353A932" w14:textId="77777777" w:rsidR="00C6049A" w:rsidRPr="00C6049A" w:rsidRDefault="00C6049A" w:rsidP="00C6049A">
      <w:pPr>
        <w:numPr>
          <w:ilvl w:val="0"/>
          <w:numId w:val="6"/>
        </w:num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Pay a $100 application fee (this applies to transfer students and those reentering the program).</w:t>
      </w:r>
      <w:r w:rsidRPr="00C6049A">
        <w:rPr>
          <w:rFonts w:ascii="Times New Roman" w:hAnsi="Times New Roman" w:cs="Times New Roman"/>
          <w:sz w:val="28"/>
          <w:szCs w:val="28"/>
        </w:rPr>
        <w:br/>
        <w:t>(A full refund is available if the enrollment is canceled in writing at least 30 days prior to the start of classes.)</w:t>
      </w:r>
    </w:p>
    <w:p w14:paraId="5B8EA8FF" w14:textId="3C327094" w:rsid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For students submitting a foreign high school diploma, the school will assist in obtaining an English translation of the document, along with confirmation from an external agency that the education received is equivalent to a U.S. high school diploma.</w:t>
      </w:r>
    </w:p>
    <w:p w14:paraId="7615BE92" w14:textId="3B3CDAF4" w:rsidR="00032E4F" w:rsidRPr="00C6049A" w:rsidRDefault="00032E4F" w:rsidP="00C6049A">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14:paraId="0AF62392" w14:textId="77777777" w:rsidR="00C6049A" w:rsidRP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On the first day of school, students must bring a three-ring binder, pen or pencil, a signed enrollment agreement, entrance fees, all required documentation, and a recent photograph.</w:t>
      </w:r>
    </w:p>
    <w:p w14:paraId="7F5B6801" w14:textId="77777777" w:rsidR="008A549C" w:rsidRDefault="008A549C" w:rsidP="006A116E">
      <w:pPr>
        <w:spacing w:line="240" w:lineRule="auto"/>
        <w:contextualSpacing/>
        <w:rPr>
          <w:rFonts w:ascii="Times New Roman" w:hAnsi="Times New Roman" w:cs="Times New Roman"/>
          <w:sz w:val="28"/>
          <w:szCs w:val="28"/>
        </w:rPr>
      </w:pPr>
    </w:p>
    <w:p w14:paraId="44E59129" w14:textId="766CF3DE" w:rsidR="008A549C" w:rsidRPr="006A116E" w:rsidRDefault="00C6049A" w:rsidP="008A549C">
      <w:pPr>
        <w:spacing w:line="240" w:lineRule="auto"/>
        <w:contextualSpacing/>
        <w:jc w:val="center"/>
        <w:rPr>
          <w:rFonts w:ascii="Times New Roman" w:hAnsi="Times New Roman" w:cs="Times New Roman"/>
          <w:i/>
          <w:iCs/>
          <w:sz w:val="28"/>
          <w:szCs w:val="28"/>
        </w:rPr>
      </w:pPr>
      <w:r w:rsidRPr="00C6049A">
        <w:rPr>
          <w:rFonts w:ascii="Times New Roman" w:hAnsi="Times New Roman" w:cs="Times New Roman"/>
          <w:i/>
          <w:iCs/>
          <w:sz w:val="28"/>
          <w:szCs w:val="28"/>
        </w:rPr>
        <w:t xml:space="preserve">EVANS is committed to providing equal opportunities and does not discriminate in its employment, admission, instruction, or graduation policies based on sex, age, race, color, religion, or ethnic origin. Additionally, Evans does not recruit students </w:t>
      </w:r>
      <w:r w:rsidRPr="00C6049A">
        <w:rPr>
          <w:rFonts w:ascii="Times New Roman" w:hAnsi="Times New Roman" w:cs="Times New Roman"/>
          <w:i/>
          <w:iCs/>
          <w:sz w:val="28"/>
          <w:szCs w:val="28"/>
        </w:rPr>
        <w:lastRenderedPageBreak/>
        <w:t>who are already enrolled or admitted to another school offering similar programs of study. (Please note: Evans does not participate in the Ability-To-Benefit program.)</w:t>
      </w:r>
    </w:p>
    <w:p w14:paraId="12AAFE2C" w14:textId="16534400" w:rsidR="008A549C" w:rsidRDefault="00E80B4F" w:rsidP="006A116E">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75353C32">
          <v:rect id="_x0000_i1026" style="width:0;height:1.5pt" o:hralign="center" o:hrstd="t" o:hr="t" fillcolor="#a0a0a0" stroked="f"/>
        </w:pict>
      </w:r>
    </w:p>
    <w:p w14:paraId="41B653F4" w14:textId="385A2474" w:rsidR="008A549C" w:rsidRPr="008A549C" w:rsidRDefault="00CA0683" w:rsidP="006A116E">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High School Program</w:t>
      </w:r>
    </w:p>
    <w:p w14:paraId="2495D87E" w14:textId="77777777" w:rsidR="00C6049A" w:rsidRP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Evans Hairstyling College has partnered with the Iron County School District to offer high school seniors, who are working towards their high school diploma, the opportunity to enroll in our cosmetology program. Students enrolled in the high school program must provide proof of their high school diploma or GED by the end of the school year. To enroll, high school students must submit a Cosmetology Application form, provided by the Iron County School District, before the first day of class.</w:t>
      </w:r>
    </w:p>
    <w:p w14:paraId="239F0CBA" w14:textId="77777777" w:rsidR="00C6049A" w:rsidRPr="00C6049A" w:rsidRDefault="00C6049A" w:rsidP="00C6049A">
      <w:pPr>
        <w:spacing w:line="240" w:lineRule="auto"/>
        <w:contextualSpacing/>
        <w:rPr>
          <w:rFonts w:ascii="Times New Roman" w:hAnsi="Times New Roman" w:cs="Times New Roman"/>
          <w:sz w:val="28"/>
          <w:szCs w:val="28"/>
        </w:rPr>
      </w:pPr>
      <w:r w:rsidRPr="00C6049A">
        <w:rPr>
          <w:rFonts w:ascii="Times New Roman" w:hAnsi="Times New Roman" w:cs="Times New Roman"/>
          <w:sz w:val="28"/>
          <w:szCs w:val="28"/>
        </w:rPr>
        <w:t>All high school students are required to start in the June class before their senior year to ensure they are present for the essential foundational classes taught at the beginning of the Cosmetology course.</w:t>
      </w:r>
    </w:p>
    <w:p w14:paraId="57782E30" w14:textId="562293A3" w:rsidR="00C6049A" w:rsidRDefault="00E80B4F" w:rsidP="006A116E">
      <w:pPr>
        <w:spacing w:line="240" w:lineRule="auto"/>
        <w:contextualSpacing/>
        <w:rPr>
          <w:rFonts w:ascii="Times New Roman" w:hAnsi="Times New Roman" w:cs="Times New Roman"/>
          <w:b/>
          <w:bCs/>
          <w:sz w:val="28"/>
          <w:szCs w:val="28"/>
          <w:u w:val="single"/>
        </w:rPr>
      </w:pPr>
      <w:r>
        <w:rPr>
          <w:rFonts w:ascii="Times New Roman" w:eastAsia="Times New Roman" w:hAnsi="Times New Roman" w:cs="Times New Roman"/>
          <w:color w:val="000000"/>
          <w:kern w:val="0"/>
          <w:sz w:val="28"/>
          <w:szCs w:val="28"/>
          <w14:ligatures w14:val="none"/>
        </w:rPr>
        <w:pict w14:anchorId="783CF8D2">
          <v:rect id="_x0000_i1027" style="width:0;height:1.5pt" o:hralign="center" o:hrstd="t" o:hr="t" fillcolor="#a0a0a0" stroked="f"/>
        </w:pict>
      </w:r>
    </w:p>
    <w:p w14:paraId="4382CB34" w14:textId="180A2AB3" w:rsidR="00BF4584" w:rsidRPr="00CA0683" w:rsidRDefault="00CA0683" w:rsidP="00BF4584">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Length of Course</w:t>
      </w:r>
    </w:p>
    <w:p w14:paraId="3DEE0A4C" w14:textId="6801461B" w:rsidR="00441C8D" w:rsidRDefault="00710816" w:rsidP="00BF4584">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Evans Hairstyling College offers a 1,600-hour program that can be completed within 12 months. Students have the option to complete up to 32 hours per week. Any hours not completed within the contracted graduation period will be made up at the end of the year.</w:t>
      </w:r>
    </w:p>
    <w:p w14:paraId="13EB65DC" w14:textId="1178DF34" w:rsidR="00710816"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5914E3ED">
          <v:rect id="_x0000_i1028" style="width:0;height:1.5pt" o:hralign="center" o:hrstd="t" o:hr="t" fillcolor="#a0a0a0" stroked="f"/>
        </w:pict>
      </w:r>
    </w:p>
    <w:p w14:paraId="7C6F4914" w14:textId="22232E41" w:rsidR="00BE3917" w:rsidRPr="00CA0683" w:rsidRDefault="00CA0683" w:rsidP="00BF4584">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Course Start Dates</w:t>
      </w:r>
    </w:p>
    <w:p w14:paraId="293A6BC6" w14:textId="53CFC63F" w:rsidR="00BE3917" w:rsidRDefault="00BE3917" w:rsidP="00BF4584">
      <w:pPr>
        <w:spacing w:line="240" w:lineRule="auto"/>
        <w:contextualSpacing/>
        <w:rPr>
          <w:rFonts w:ascii="Times New Roman" w:hAnsi="Times New Roman" w:cs="Times New Roman"/>
          <w:sz w:val="28"/>
          <w:szCs w:val="28"/>
        </w:rPr>
      </w:pPr>
      <w:r>
        <w:rPr>
          <w:rFonts w:ascii="Times New Roman" w:hAnsi="Times New Roman" w:cs="Times New Roman"/>
          <w:sz w:val="28"/>
          <w:szCs w:val="28"/>
        </w:rPr>
        <w:t>Classes start the 2</w:t>
      </w:r>
      <w:r w:rsidRPr="00BE3917">
        <w:rPr>
          <w:rFonts w:ascii="Times New Roman" w:hAnsi="Times New Roman" w:cs="Times New Roman"/>
          <w:sz w:val="28"/>
          <w:szCs w:val="28"/>
          <w:vertAlign w:val="superscript"/>
        </w:rPr>
        <w:t>nd</w:t>
      </w:r>
      <w:r>
        <w:rPr>
          <w:rFonts w:ascii="Times New Roman" w:hAnsi="Times New Roman" w:cs="Times New Roman"/>
          <w:sz w:val="28"/>
          <w:szCs w:val="28"/>
        </w:rPr>
        <w:t xml:space="preserve"> Tuesday of </w:t>
      </w:r>
      <w:r w:rsidRPr="00F05717">
        <w:rPr>
          <w:rFonts w:ascii="Times New Roman" w:hAnsi="Times New Roman" w:cs="Times New Roman"/>
          <w:b/>
          <w:bCs/>
          <w:sz w:val="28"/>
          <w:szCs w:val="28"/>
        </w:rPr>
        <w:t>January</w:t>
      </w:r>
      <w:r>
        <w:rPr>
          <w:rFonts w:ascii="Times New Roman" w:hAnsi="Times New Roman" w:cs="Times New Roman"/>
          <w:sz w:val="28"/>
          <w:szCs w:val="28"/>
        </w:rPr>
        <w:t xml:space="preserve">, </w:t>
      </w:r>
      <w:r w:rsidRPr="00F05717">
        <w:rPr>
          <w:rFonts w:ascii="Times New Roman" w:hAnsi="Times New Roman" w:cs="Times New Roman"/>
          <w:b/>
          <w:bCs/>
          <w:sz w:val="28"/>
          <w:szCs w:val="28"/>
        </w:rPr>
        <w:t>June</w:t>
      </w:r>
      <w:r>
        <w:rPr>
          <w:rFonts w:ascii="Times New Roman" w:hAnsi="Times New Roman" w:cs="Times New Roman"/>
          <w:sz w:val="28"/>
          <w:szCs w:val="28"/>
        </w:rPr>
        <w:t xml:space="preserve">, and </w:t>
      </w:r>
      <w:r w:rsidRPr="00F05717">
        <w:rPr>
          <w:rFonts w:ascii="Times New Roman" w:hAnsi="Times New Roman" w:cs="Times New Roman"/>
          <w:b/>
          <w:bCs/>
          <w:sz w:val="28"/>
          <w:szCs w:val="28"/>
        </w:rPr>
        <w:t>September</w:t>
      </w:r>
      <w:r>
        <w:rPr>
          <w:rFonts w:ascii="Times New Roman" w:hAnsi="Times New Roman" w:cs="Times New Roman"/>
          <w:sz w:val="28"/>
          <w:szCs w:val="28"/>
        </w:rPr>
        <w:t xml:space="preserve">. </w:t>
      </w:r>
    </w:p>
    <w:p w14:paraId="7E1D87D8" w14:textId="77777777" w:rsidR="00F05717" w:rsidRDefault="00F05717" w:rsidP="00BF4584">
      <w:pPr>
        <w:spacing w:line="240" w:lineRule="auto"/>
        <w:contextualSpacing/>
        <w:rPr>
          <w:rFonts w:ascii="Times New Roman" w:hAnsi="Times New Roman" w:cs="Times New Roman"/>
          <w:sz w:val="28"/>
          <w:szCs w:val="28"/>
        </w:rPr>
      </w:pPr>
    </w:p>
    <w:p w14:paraId="3E5660ED" w14:textId="59522672" w:rsidR="00F05717" w:rsidRDefault="00F05717" w:rsidP="00BF4584">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The school year is divided into 4 quarters: fall, winter, </w:t>
      </w:r>
      <w:r w:rsidR="00AC3F64">
        <w:rPr>
          <w:rFonts w:ascii="Times New Roman" w:hAnsi="Times New Roman" w:cs="Times New Roman"/>
          <w:sz w:val="28"/>
          <w:szCs w:val="28"/>
        </w:rPr>
        <w:t>spring,</w:t>
      </w:r>
      <w:r>
        <w:rPr>
          <w:rFonts w:ascii="Times New Roman" w:hAnsi="Times New Roman" w:cs="Times New Roman"/>
          <w:sz w:val="28"/>
          <w:szCs w:val="28"/>
        </w:rPr>
        <w:t xml:space="preserve"> and summer.</w:t>
      </w:r>
    </w:p>
    <w:p w14:paraId="3DB8FBFE" w14:textId="77777777" w:rsidR="002906F8" w:rsidRDefault="002906F8" w:rsidP="00BF4584">
      <w:pPr>
        <w:spacing w:line="240" w:lineRule="auto"/>
        <w:contextualSpacing/>
        <w:rPr>
          <w:rFonts w:ascii="Times New Roman" w:hAnsi="Times New Roman" w:cs="Times New Roman"/>
          <w:sz w:val="28"/>
          <w:szCs w:val="28"/>
        </w:rPr>
      </w:pPr>
    </w:p>
    <w:p w14:paraId="4CC0791B" w14:textId="2734C281" w:rsidR="00AC3F64" w:rsidRDefault="002906F8" w:rsidP="00BF4584">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Evans will take a day off for most major holidays </w:t>
      </w:r>
      <w:r w:rsidR="00AC3F64">
        <w:rPr>
          <w:rFonts w:ascii="Times New Roman" w:hAnsi="Times New Roman" w:cs="Times New Roman"/>
          <w:sz w:val="28"/>
          <w:szCs w:val="28"/>
        </w:rPr>
        <w:t>including</w:t>
      </w:r>
      <w:r>
        <w:rPr>
          <w:rFonts w:ascii="Times New Roman" w:hAnsi="Times New Roman" w:cs="Times New Roman"/>
          <w:sz w:val="28"/>
          <w:szCs w:val="28"/>
        </w:rPr>
        <w:t xml:space="preserve"> New Years, President’s Day, Easter, </w:t>
      </w:r>
      <w:r w:rsidR="00AC3F64">
        <w:rPr>
          <w:rFonts w:ascii="Times New Roman" w:hAnsi="Times New Roman" w:cs="Times New Roman"/>
          <w:sz w:val="28"/>
          <w:szCs w:val="28"/>
        </w:rPr>
        <w:t>Memorial Day, 4</w:t>
      </w:r>
      <w:r w:rsidR="00AC3F64" w:rsidRPr="00AC3F64">
        <w:rPr>
          <w:rFonts w:ascii="Times New Roman" w:hAnsi="Times New Roman" w:cs="Times New Roman"/>
          <w:sz w:val="28"/>
          <w:szCs w:val="28"/>
          <w:vertAlign w:val="superscript"/>
        </w:rPr>
        <w:t>th</w:t>
      </w:r>
      <w:r w:rsidR="00AC3F64">
        <w:rPr>
          <w:rFonts w:ascii="Times New Roman" w:hAnsi="Times New Roman" w:cs="Times New Roman"/>
          <w:sz w:val="28"/>
          <w:szCs w:val="28"/>
        </w:rPr>
        <w:t xml:space="preserve"> and 24</w:t>
      </w:r>
      <w:r w:rsidR="00AC3F64" w:rsidRPr="00AC3F64">
        <w:rPr>
          <w:rFonts w:ascii="Times New Roman" w:hAnsi="Times New Roman" w:cs="Times New Roman"/>
          <w:sz w:val="28"/>
          <w:szCs w:val="28"/>
          <w:vertAlign w:val="superscript"/>
        </w:rPr>
        <w:t>th</w:t>
      </w:r>
      <w:r w:rsidR="00AC3F64">
        <w:rPr>
          <w:rFonts w:ascii="Times New Roman" w:hAnsi="Times New Roman" w:cs="Times New Roman"/>
          <w:sz w:val="28"/>
          <w:szCs w:val="28"/>
        </w:rPr>
        <w:t xml:space="preserve"> of July, Labor Day, Thanksgiving, and Christmas. </w:t>
      </w:r>
    </w:p>
    <w:p w14:paraId="213DEE50" w14:textId="64A2D4B3" w:rsidR="00F05717"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3AB248E2">
          <v:rect id="_x0000_i1029" style="width:0;height:1.5pt" o:hralign="center" o:hrstd="t" o:hr="t" fillcolor="#a0a0a0" stroked="f"/>
        </w:pict>
      </w:r>
    </w:p>
    <w:p w14:paraId="5DE238A2" w14:textId="4FA37ED0" w:rsidR="00F05717" w:rsidRPr="00CA0683" w:rsidRDefault="00CA0683" w:rsidP="00BF4584">
      <w:pPr>
        <w:spacing w:line="240" w:lineRule="auto"/>
        <w:contextualSpacing/>
        <w:rPr>
          <w:rFonts w:ascii="Times New Roman" w:hAnsi="Times New Roman" w:cs="Times New Roman"/>
          <w:sz w:val="28"/>
          <w:szCs w:val="28"/>
        </w:rPr>
      </w:pPr>
      <w:r>
        <w:rPr>
          <w:rFonts w:ascii="Times New Roman" w:hAnsi="Times New Roman" w:cs="Times New Roman"/>
          <w:b/>
          <w:bCs/>
          <w:sz w:val="28"/>
          <w:szCs w:val="28"/>
        </w:rPr>
        <w:t>Regular School Hours</w:t>
      </w:r>
    </w:p>
    <w:p w14:paraId="7A2B926C" w14:textId="0644740B"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Tuesday: 12:00 p.m. – 5:00 p.m.</w:t>
      </w:r>
    </w:p>
    <w:p w14:paraId="749D3756" w14:textId="6ADA6B40"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Wednesday: 9:00 a.m. – 5:00 p.m.</w:t>
      </w:r>
    </w:p>
    <w:p w14:paraId="4E60D30E" w14:textId="210E2A99" w:rsidR="00710816" w:rsidRPr="00710816" w:rsidRDefault="00710816" w:rsidP="00710816">
      <w:pPr>
        <w:spacing w:line="240" w:lineRule="auto"/>
        <w:contextualSpacing/>
        <w:rPr>
          <w:rFonts w:ascii="Times New Roman" w:hAnsi="Times New Roman" w:cs="Times New Roman"/>
          <w:sz w:val="28"/>
          <w:szCs w:val="28"/>
        </w:rPr>
      </w:pPr>
      <w:r>
        <w:rPr>
          <w:rFonts w:ascii="Times New Roman" w:hAnsi="Times New Roman" w:cs="Times New Roman"/>
          <w:sz w:val="28"/>
          <w:szCs w:val="28"/>
        </w:rPr>
        <w:t>Th</w:t>
      </w:r>
      <w:r w:rsidRPr="00710816">
        <w:rPr>
          <w:rFonts w:ascii="Times New Roman" w:hAnsi="Times New Roman" w:cs="Times New Roman"/>
          <w:sz w:val="28"/>
          <w:szCs w:val="28"/>
        </w:rPr>
        <w:t>ursday: 9:00 a.m. – 5:00 p.m.</w:t>
      </w:r>
    </w:p>
    <w:p w14:paraId="738DA0D1" w14:textId="6DDB0869"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Friday: 9:00 a.m. – 5:00 p.m.</w:t>
      </w:r>
    </w:p>
    <w:p w14:paraId="58E744B1" w14:textId="4F97C4C9" w:rsid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 xml:space="preserve">Saturday: </w:t>
      </w:r>
      <w:r w:rsidR="009625A6">
        <w:rPr>
          <w:rFonts w:ascii="Times New Roman" w:hAnsi="Times New Roman" w:cs="Times New Roman"/>
          <w:sz w:val="28"/>
          <w:szCs w:val="28"/>
        </w:rPr>
        <w:t>8</w:t>
      </w:r>
      <w:r w:rsidRPr="00710816">
        <w:rPr>
          <w:rFonts w:ascii="Times New Roman" w:hAnsi="Times New Roman" w:cs="Times New Roman"/>
          <w:sz w:val="28"/>
          <w:szCs w:val="28"/>
        </w:rPr>
        <w:t>:</w:t>
      </w:r>
      <w:r w:rsidR="009625A6">
        <w:rPr>
          <w:rFonts w:ascii="Times New Roman" w:hAnsi="Times New Roman" w:cs="Times New Roman"/>
          <w:sz w:val="28"/>
          <w:szCs w:val="28"/>
        </w:rPr>
        <w:t>45</w:t>
      </w:r>
      <w:r w:rsidRPr="00710816">
        <w:rPr>
          <w:rFonts w:ascii="Times New Roman" w:hAnsi="Times New Roman" w:cs="Times New Roman"/>
          <w:sz w:val="28"/>
          <w:szCs w:val="28"/>
        </w:rPr>
        <w:t xml:space="preserve"> a.m. – 3:00 p.m.</w:t>
      </w:r>
    </w:p>
    <w:p w14:paraId="0C6538DA" w14:textId="74A9E6E5" w:rsidR="00CA0683" w:rsidRPr="00CA0683" w:rsidRDefault="00CA0683" w:rsidP="00710816">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Summer Hours</w:t>
      </w:r>
    </w:p>
    <w:p w14:paraId="6BBC846C" w14:textId="00267D54"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 xml:space="preserve">Tuesday: </w:t>
      </w:r>
      <w:r>
        <w:rPr>
          <w:rFonts w:ascii="Times New Roman" w:hAnsi="Times New Roman" w:cs="Times New Roman"/>
          <w:sz w:val="28"/>
          <w:szCs w:val="28"/>
        </w:rPr>
        <w:t>9:00</w:t>
      </w:r>
      <w:r w:rsidRPr="00710816">
        <w:rPr>
          <w:rFonts w:ascii="Times New Roman" w:hAnsi="Times New Roman" w:cs="Times New Roman"/>
          <w:sz w:val="28"/>
          <w:szCs w:val="28"/>
        </w:rPr>
        <w:t xml:space="preserve"> </w:t>
      </w:r>
      <w:r>
        <w:rPr>
          <w:rFonts w:ascii="Times New Roman" w:hAnsi="Times New Roman" w:cs="Times New Roman"/>
          <w:sz w:val="28"/>
          <w:szCs w:val="28"/>
        </w:rPr>
        <w:t>a</w:t>
      </w:r>
      <w:r w:rsidRPr="00710816">
        <w:rPr>
          <w:rFonts w:ascii="Times New Roman" w:hAnsi="Times New Roman" w:cs="Times New Roman"/>
          <w:sz w:val="28"/>
          <w:szCs w:val="28"/>
        </w:rPr>
        <w:t>.m. – 5:00 p.m.</w:t>
      </w:r>
    </w:p>
    <w:p w14:paraId="3A312277" w14:textId="77777777"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Wednesday: 9:00 a.m. – 5:00 p.m.</w:t>
      </w:r>
    </w:p>
    <w:p w14:paraId="0A03F332" w14:textId="77777777" w:rsidR="00710816" w:rsidRPr="00710816" w:rsidRDefault="00710816" w:rsidP="00710816">
      <w:pPr>
        <w:spacing w:line="240" w:lineRule="auto"/>
        <w:contextualSpacing/>
        <w:rPr>
          <w:rFonts w:ascii="Times New Roman" w:hAnsi="Times New Roman" w:cs="Times New Roman"/>
          <w:sz w:val="28"/>
          <w:szCs w:val="28"/>
        </w:rPr>
      </w:pPr>
      <w:r>
        <w:rPr>
          <w:rFonts w:ascii="Times New Roman" w:hAnsi="Times New Roman" w:cs="Times New Roman"/>
          <w:sz w:val="28"/>
          <w:szCs w:val="28"/>
        </w:rPr>
        <w:t>Th</w:t>
      </w:r>
      <w:r w:rsidRPr="00710816">
        <w:rPr>
          <w:rFonts w:ascii="Times New Roman" w:hAnsi="Times New Roman" w:cs="Times New Roman"/>
          <w:sz w:val="28"/>
          <w:szCs w:val="28"/>
        </w:rPr>
        <w:t>ursday: 9:00 a.m. – 5:00 p.m.</w:t>
      </w:r>
    </w:p>
    <w:p w14:paraId="54956EF9" w14:textId="77777777" w:rsidR="00710816" w:rsidRPr="00710816" w:rsidRDefault="00710816" w:rsidP="00710816">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Friday: 9:00 a.m. – 5:00 p.m.</w:t>
      </w:r>
    </w:p>
    <w:p w14:paraId="190A86DC" w14:textId="5D2680CA" w:rsidR="00BE3917" w:rsidRDefault="00710816" w:rsidP="00BF4584">
      <w:pPr>
        <w:spacing w:line="240" w:lineRule="auto"/>
        <w:contextualSpacing/>
        <w:rPr>
          <w:rFonts w:ascii="Times New Roman" w:hAnsi="Times New Roman" w:cs="Times New Roman"/>
          <w:sz w:val="28"/>
          <w:szCs w:val="28"/>
        </w:rPr>
      </w:pPr>
      <w:r w:rsidRPr="00710816">
        <w:rPr>
          <w:rFonts w:ascii="Times New Roman" w:hAnsi="Times New Roman" w:cs="Times New Roman"/>
          <w:sz w:val="28"/>
          <w:szCs w:val="28"/>
        </w:rPr>
        <w:t xml:space="preserve">Saturday: </w:t>
      </w:r>
      <w:r w:rsidR="009625A6">
        <w:rPr>
          <w:rFonts w:ascii="Times New Roman" w:hAnsi="Times New Roman" w:cs="Times New Roman"/>
          <w:sz w:val="28"/>
          <w:szCs w:val="28"/>
        </w:rPr>
        <w:t>8</w:t>
      </w:r>
      <w:r w:rsidRPr="00710816">
        <w:rPr>
          <w:rFonts w:ascii="Times New Roman" w:hAnsi="Times New Roman" w:cs="Times New Roman"/>
          <w:sz w:val="28"/>
          <w:szCs w:val="28"/>
        </w:rPr>
        <w:t>:</w:t>
      </w:r>
      <w:r w:rsidR="009625A6">
        <w:rPr>
          <w:rFonts w:ascii="Times New Roman" w:hAnsi="Times New Roman" w:cs="Times New Roman"/>
          <w:sz w:val="28"/>
          <w:szCs w:val="28"/>
        </w:rPr>
        <w:t>45</w:t>
      </w:r>
      <w:r w:rsidRPr="00710816">
        <w:rPr>
          <w:rFonts w:ascii="Times New Roman" w:hAnsi="Times New Roman" w:cs="Times New Roman"/>
          <w:sz w:val="28"/>
          <w:szCs w:val="28"/>
        </w:rPr>
        <w:t xml:space="preserve"> a.m. – </w:t>
      </w:r>
      <w:r>
        <w:rPr>
          <w:rFonts w:ascii="Times New Roman" w:hAnsi="Times New Roman" w:cs="Times New Roman"/>
          <w:sz w:val="28"/>
          <w:szCs w:val="28"/>
        </w:rPr>
        <w:t>1</w:t>
      </w:r>
      <w:r w:rsidRPr="00710816">
        <w:rPr>
          <w:rFonts w:ascii="Times New Roman" w:hAnsi="Times New Roman" w:cs="Times New Roman"/>
          <w:sz w:val="28"/>
          <w:szCs w:val="28"/>
        </w:rPr>
        <w:t>:00 p.m.</w:t>
      </w:r>
    </w:p>
    <w:p w14:paraId="7DD00431" w14:textId="228EC290" w:rsidR="00F05717"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350BD8F3">
          <v:rect id="_x0000_i1030" style="width:0;height:1.5pt" o:hralign="center" o:hrstd="t" o:hr="t" fillcolor="#a0a0a0" stroked="f"/>
        </w:pict>
      </w:r>
    </w:p>
    <w:p w14:paraId="234B0EF6" w14:textId="77777777" w:rsidR="00CA0683" w:rsidRDefault="00CA0683" w:rsidP="00CA0683">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Cosmetology/Barber Program Outline</w:t>
      </w:r>
    </w:p>
    <w:p w14:paraId="26CBA3D7" w14:textId="78139BC0" w:rsidR="00710816" w:rsidRPr="00710816" w:rsidRDefault="00710816" w:rsidP="00CA0683">
      <w:pPr>
        <w:spacing w:line="240" w:lineRule="auto"/>
        <w:contextualSpacing/>
        <w:rPr>
          <w:rFonts w:ascii="Times New Roman" w:hAnsi="Times New Roman" w:cs="Times New Roman"/>
          <w:b/>
          <w:bCs/>
          <w:sz w:val="28"/>
          <w:szCs w:val="28"/>
        </w:rPr>
      </w:pPr>
      <w:r w:rsidRPr="00710816">
        <w:rPr>
          <w:rFonts w:ascii="Times New Roman" w:hAnsi="Times New Roman" w:cs="Times New Roman"/>
          <w:color w:val="000000"/>
          <w:sz w:val="28"/>
          <w:szCs w:val="28"/>
        </w:rPr>
        <w:t>The Cosmetology/Barber Program (offered exclusively in English) is designed to equip students with the foundational skills, safety awareness, professional work habits, business knowledge, and positive attitudes necessary for obtaining licensure and succeeding in entry-level positions within Cosmetology or related fields.</w:t>
      </w:r>
    </w:p>
    <w:p w14:paraId="6D59493E" w14:textId="7C6797FE" w:rsidR="00710816" w:rsidRDefault="00710816" w:rsidP="00CA0683">
      <w:pPr>
        <w:pStyle w:val="NormalWeb"/>
        <w:contextualSpacing/>
        <w:rPr>
          <w:color w:val="000000"/>
          <w:sz w:val="28"/>
          <w:szCs w:val="28"/>
        </w:rPr>
      </w:pPr>
      <w:r w:rsidRPr="00710816">
        <w:rPr>
          <w:color w:val="000000"/>
          <w:sz w:val="28"/>
          <w:szCs w:val="28"/>
        </w:rPr>
        <w:t xml:space="preserve">The curriculum follows a structured sequence of learning steps, focusing on the specific tasks required for state board preparation, graduation, and job readiness. The program uses clinic equipment, tools, and products </w:t>
      </w:r>
      <w:proofErr w:type="gramStart"/>
      <w:r w:rsidRPr="00710816">
        <w:rPr>
          <w:color w:val="000000"/>
          <w:sz w:val="28"/>
          <w:szCs w:val="28"/>
        </w:rPr>
        <w:t>similar to</w:t>
      </w:r>
      <w:proofErr w:type="gramEnd"/>
      <w:r w:rsidRPr="00710816">
        <w:rPr>
          <w:color w:val="000000"/>
          <w:sz w:val="28"/>
          <w:szCs w:val="28"/>
        </w:rPr>
        <w:t xml:space="preserve"> those found in the industry. Students receive instruction that emphasizes practical, creative, and career-oriented activities. The program is delivered through detailed lesson plans employing various teaching methods, including </w:t>
      </w:r>
      <w:r w:rsidRPr="00710816">
        <w:rPr>
          <w:color w:val="000000"/>
          <w:sz w:val="28"/>
          <w:szCs w:val="28"/>
        </w:rPr>
        <w:lastRenderedPageBreak/>
        <w:t>interactive lectures, demonstrations, cooperative learning, student participation, and hands-on training with clients. Additional learning tools such as audio-visual aids, guest speakers, projects, and activities are incorporated throughout the program.</w:t>
      </w:r>
    </w:p>
    <w:p w14:paraId="2D3EF4D8" w14:textId="3BC988B8" w:rsidR="00710816" w:rsidRPr="00710816" w:rsidRDefault="00E80B4F" w:rsidP="00CA0683">
      <w:pPr>
        <w:pStyle w:val="NormalWeb"/>
        <w:ind w:left="-90"/>
        <w:contextualSpacing/>
        <w:rPr>
          <w:color w:val="000000"/>
          <w:sz w:val="28"/>
          <w:szCs w:val="28"/>
        </w:rPr>
      </w:pPr>
      <w:r>
        <w:rPr>
          <w:color w:val="000000"/>
          <w:sz w:val="28"/>
          <w:szCs w:val="28"/>
        </w:rPr>
        <w:pict w14:anchorId="7925D782">
          <v:rect id="_x0000_i1031" style="width:0;height:1.5pt" o:hralign="center" o:hrstd="t" o:hr="t" fillcolor="#a0a0a0" stroked="f"/>
        </w:pict>
      </w:r>
    </w:p>
    <w:p w14:paraId="155BC893" w14:textId="26369157" w:rsidR="00710816" w:rsidRPr="00710816" w:rsidRDefault="00CA0683" w:rsidP="00CA0683">
      <w:pPr>
        <w:pStyle w:val="NormalWeb"/>
        <w:contextualSpacing/>
        <w:rPr>
          <w:color w:val="000000"/>
          <w:sz w:val="28"/>
          <w:szCs w:val="28"/>
        </w:rPr>
      </w:pPr>
      <w:r>
        <w:rPr>
          <w:rFonts w:eastAsiaTheme="majorEastAsia"/>
          <w:b/>
          <w:bCs/>
          <w:color w:val="000000"/>
          <w:sz w:val="28"/>
          <w:szCs w:val="28"/>
        </w:rPr>
        <w:t>Grading Procedures</w:t>
      </w:r>
      <w:r w:rsidR="00710816" w:rsidRPr="00710816">
        <w:rPr>
          <w:color w:val="000000"/>
          <w:sz w:val="28"/>
          <w:szCs w:val="28"/>
        </w:rPr>
        <w:br/>
        <w:t>Practical skills are assessed based on textbook guidelines and the practical skills evaluation criteria established by the school. Students must maintain a minimum written grade average of 70% and make up any missed tests or incomplete assignments. The following grading scale applies:</w:t>
      </w:r>
    </w:p>
    <w:p w14:paraId="7D2A60A0" w14:textId="77777777" w:rsidR="00710816" w:rsidRPr="00710816" w:rsidRDefault="00710816" w:rsidP="00710816">
      <w:pPr>
        <w:pStyle w:val="NormalWeb"/>
        <w:numPr>
          <w:ilvl w:val="0"/>
          <w:numId w:val="7"/>
        </w:numPr>
        <w:contextualSpacing/>
        <w:rPr>
          <w:color w:val="000000"/>
          <w:sz w:val="28"/>
          <w:szCs w:val="28"/>
        </w:rPr>
      </w:pPr>
      <w:r w:rsidRPr="00710816">
        <w:rPr>
          <w:rFonts w:eastAsiaTheme="majorEastAsia"/>
          <w:b/>
          <w:bCs/>
          <w:color w:val="000000"/>
          <w:sz w:val="28"/>
          <w:szCs w:val="28"/>
        </w:rPr>
        <w:t>(A) 90 - 100</w:t>
      </w:r>
      <w:r w:rsidRPr="00710816">
        <w:rPr>
          <w:color w:val="000000"/>
          <w:sz w:val="28"/>
          <w:szCs w:val="28"/>
        </w:rPr>
        <w:t xml:space="preserve"> (5) EXCELLENT – Great work</w:t>
      </w:r>
    </w:p>
    <w:p w14:paraId="5DC9E74A" w14:textId="77777777" w:rsidR="00710816" w:rsidRPr="00710816" w:rsidRDefault="00710816" w:rsidP="00710816">
      <w:pPr>
        <w:pStyle w:val="NormalWeb"/>
        <w:numPr>
          <w:ilvl w:val="0"/>
          <w:numId w:val="7"/>
        </w:numPr>
        <w:contextualSpacing/>
        <w:rPr>
          <w:color w:val="000000"/>
          <w:sz w:val="28"/>
          <w:szCs w:val="28"/>
        </w:rPr>
      </w:pPr>
      <w:r w:rsidRPr="00710816">
        <w:rPr>
          <w:rFonts w:eastAsiaTheme="majorEastAsia"/>
          <w:b/>
          <w:bCs/>
          <w:color w:val="000000"/>
          <w:sz w:val="28"/>
          <w:szCs w:val="28"/>
        </w:rPr>
        <w:t>(B) 80 - 89</w:t>
      </w:r>
      <w:r w:rsidRPr="00710816">
        <w:rPr>
          <w:color w:val="000000"/>
          <w:sz w:val="28"/>
          <w:szCs w:val="28"/>
        </w:rPr>
        <w:t xml:space="preserve"> (4) GOOD – Improving</w:t>
      </w:r>
    </w:p>
    <w:p w14:paraId="25BAE3D1" w14:textId="77777777" w:rsidR="00710816" w:rsidRPr="00710816" w:rsidRDefault="00710816" w:rsidP="00710816">
      <w:pPr>
        <w:pStyle w:val="NormalWeb"/>
        <w:numPr>
          <w:ilvl w:val="0"/>
          <w:numId w:val="7"/>
        </w:numPr>
        <w:contextualSpacing/>
        <w:rPr>
          <w:color w:val="000000"/>
          <w:sz w:val="28"/>
          <w:szCs w:val="28"/>
        </w:rPr>
      </w:pPr>
      <w:r w:rsidRPr="00710816">
        <w:rPr>
          <w:rFonts w:eastAsiaTheme="majorEastAsia"/>
          <w:b/>
          <w:bCs/>
          <w:color w:val="000000"/>
          <w:sz w:val="28"/>
          <w:szCs w:val="28"/>
        </w:rPr>
        <w:t>(C) 70 - 79</w:t>
      </w:r>
      <w:r w:rsidRPr="00710816">
        <w:rPr>
          <w:color w:val="000000"/>
          <w:sz w:val="28"/>
          <w:szCs w:val="28"/>
        </w:rPr>
        <w:t xml:space="preserve"> (3) FAIR – Needs improvement</w:t>
      </w:r>
    </w:p>
    <w:p w14:paraId="0DC28BEA" w14:textId="77777777" w:rsidR="00710816" w:rsidRPr="00710816" w:rsidRDefault="00710816" w:rsidP="00710816">
      <w:pPr>
        <w:pStyle w:val="NormalWeb"/>
        <w:numPr>
          <w:ilvl w:val="0"/>
          <w:numId w:val="7"/>
        </w:numPr>
        <w:contextualSpacing/>
        <w:rPr>
          <w:color w:val="000000"/>
          <w:sz w:val="28"/>
          <w:szCs w:val="28"/>
        </w:rPr>
      </w:pPr>
      <w:r w:rsidRPr="00710816">
        <w:rPr>
          <w:rFonts w:eastAsiaTheme="majorEastAsia"/>
          <w:b/>
          <w:bCs/>
          <w:color w:val="000000"/>
          <w:sz w:val="28"/>
          <w:szCs w:val="28"/>
        </w:rPr>
        <w:t>(D) 65 – 69</w:t>
      </w:r>
      <w:r w:rsidRPr="00710816">
        <w:rPr>
          <w:color w:val="000000"/>
          <w:sz w:val="28"/>
          <w:szCs w:val="28"/>
        </w:rPr>
        <w:t xml:space="preserve"> (2) POOR – Unacceptable, redo (Minimum passing grade)</w:t>
      </w:r>
    </w:p>
    <w:p w14:paraId="361346F0" w14:textId="75153BCB" w:rsidR="009625A6" w:rsidRPr="00935D29" w:rsidRDefault="00710816" w:rsidP="009625A6">
      <w:pPr>
        <w:pStyle w:val="NormalWeb"/>
        <w:numPr>
          <w:ilvl w:val="0"/>
          <w:numId w:val="7"/>
        </w:numPr>
        <w:contextualSpacing/>
        <w:rPr>
          <w:color w:val="000000"/>
          <w:sz w:val="28"/>
          <w:szCs w:val="28"/>
        </w:rPr>
      </w:pPr>
      <w:r w:rsidRPr="00710816">
        <w:rPr>
          <w:rFonts w:eastAsiaTheme="majorEastAsia"/>
          <w:b/>
          <w:bCs/>
          <w:color w:val="000000"/>
          <w:sz w:val="28"/>
          <w:szCs w:val="28"/>
        </w:rPr>
        <w:t>(F) 0 – 64</w:t>
      </w:r>
      <w:r w:rsidRPr="00710816">
        <w:rPr>
          <w:color w:val="000000"/>
          <w:sz w:val="28"/>
          <w:szCs w:val="28"/>
        </w:rPr>
        <w:t xml:space="preserve"> (1) Unsatisfactory</w:t>
      </w:r>
    </w:p>
    <w:p w14:paraId="209AAF84" w14:textId="77777777" w:rsidR="009625A6" w:rsidRPr="00710816" w:rsidRDefault="009625A6" w:rsidP="009625A6">
      <w:pPr>
        <w:pStyle w:val="NormalWeb"/>
        <w:contextualSpacing/>
        <w:rPr>
          <w:color w:val="000000"/>
          <w:sz w:val="28"/>
          <w:szCs w:val="28"/>
        </w:rPr>
      </w:pPr>
    </w:p>
    <w:p w14:paraId="3828E41D" w14:textId="77777777" w:rsidR="00710816" w:rsidRPr="00710816" w:rsidRDefault="00710816" w:rsidP="00710816">
      <w:pPr>
        <w:pStyle w:val="NormalWeb"/>
        <w:ind w:left="720"/>
        <w:contextualSpacing/>
        <w:rPr>
          <w:color w:val="000000"/>
          <w:sz w:val="28"/>
          <w:szCs w:val="28"/>
        </w:rPr>
      </w:pPr>
      <w:r w:rsidRPr="00710816">
        <w:rPr>
          <w:color w:val="000000"/>
          <w:sz w:val="28"/>
          <w:szCs w:val="28"/>
        </w:rPr>
        <w:t>Grades are assessed in four areas:</w:t>
      </w:r>
    </w:p>
    <w:p w14:paraId="13C3FB96" w14:textId="77777777" w:rsidR="00710816" w:rsidRPr="00710816" w:rsidRDefault="00710816" w:rsidP="00710816">
      <w:pPr>
        <w:pStyle w:val="NormalWeb"/>
        <w:numPr>
          <w:ilvl w:val="0"/>
          <w:numId w:val="8"/>
        </w:numPr>
        <w:contextualSpacing/>
        <w:rPr>
          <w:color w:val="000000"/>
          <w:sz w:val="28"/>
          <w:szCs w:val="28"/>
        </w:rPr>
      </w:pPr>
      <w:r w:rsidRPr="00710816">
        <w:rPr>
          <w:color w:val="000000"/>
          <w:sz w:val="28"/>
          <w:szCs w:val="28"/>
        </w:rPr>
        <w:t>Theory tests and assignments</w:t>
      </w:r>
    </w:p>
    <w:p w14:paraId="6097752B" w14:textId="77777777" w:rsidR="00710816" w:rsidRPr="00710816" w:rsidRDefault="00710816" w:rsidP="00710816">
      <w:pPr>
        <w:pStyle w:val="NormalWeb"/>
        <w:numPr>
          <w:ilvl w:val="0"/>
          <w:numId w:val="8"/>
        </w:numPr>
        <w:contextualSpacing/>
        <w:rPr>
          <w:color w:val="000000"/>
          <w:sz w:val="28"/>
          <w:szCs w:val="28"/>
        </w:rPr>
      </w:pPr>
      <w:r w:rsidRPr="00710816">
        <w:rPr>
          <w:color w:val="000000"/>
          <w:sz w:val="28"/>
          <w:szCs w:val="28"/>
        </w:rPr>
        <w:t>Clinical performance (clients, manikins, and peer work)</w:t>
      </w:r>
    </w:p>
    <w:p w14:paraId="2D76DDFF" w14:textId="77777777" w:rsidR="00710816" w:rsidRPr="00710816" w:rsidRDefault="00710816" w:rsidP="00710816">
      <w:pPr>
        <w:pStyle w:val="NormalWeb"/>
        <w:numPr>
          <w:ilvl w:val="0"/>
          <w:numId w:val="8"/>
        </w:numPr>
        <w:contextualSpacing/>
        <w:rPr>
          <w:color w:val="000000"/>
          <w:sz w:val="28"/>
          <w:szCs w:val="28"/>
        </w:rPr>
      </w:pPr>
      <w:r w:rsidRPr="00710816">
        <w:rPr>
          <w:color w:val="000000"/>
          <w:sz w:val="28"/>
          <w:szCs w:val="28"/>
        </w:rPr>
        <w:t>School attendance</w:t>
      </w:r>
    </w:p>
    <w:p w14:paraId="442F3E47" w14:textId="77777777" w:rsidR="00710816" w:rsidRPr="00710816" w:rsidRDefault="00710816" w:rsidP="00710816">
      <w:pPr>
        <w:pStyle w:val="NormalWeb"/>
        <w:numPr>
          <w:ilvl w:val="0"/>
          <w:numId w:val="8"/>
        </w:numPr>
        <w:contextualSpacing/>
        <w:rPr>
          <w:color w:val="000000"/>
          <w:sz w:val="28"/>
          <w:szCs w:val="28"/>
        </w:rPr>
      </w:pPr>
      <w:r w:rsidRPr="00710816">
        <w:rPr>
          <w:color w:val="000000"/>
          <w:sz w:val="28"/>
          <w:szCs w:val="28"/>
        </w:rPr>
        <w:t>Personal conduct</w:t>
      </w:r>
    </w:p>
    <w:p w14:paraId="6144E971" w14:textId="77777777" w:rsidR="00E720CA" w:rsidRPr="00E720CA" w:rsidRDefault="00E720CA" w:rsidP="00E720CA">
      <w:pPr>
        <w:pStyle w:val="NormalWeb"/>
        <w:ind w:left="720"/>
        <w:contextualSpacing/>
        <w:rPr>
          <w:color w:val="000000"/>
          <w:sz w:val="28"/>
          <w:szCs w:val="28"/>
        </w:rPr>
      </w:pPr>
    </w:p>
    <w:p w14:paraId="4EF04120" w14:textId="1D708CE1" w:rsidR="009625A6" w:rsidRDefault="009625A6" w:rsidP="00CA61E8">
      <w:pPr>
        <w:pStyle w:val="NormalWeb"/>
        <w:contextualSpacing/>
        <w:rPr>
          <w:color w:val="000000"/>
          <w:sz w:val="28"/>
          <w:szCs w:val="28"/>
        </w:rPr>
      </w:pPr>
      <w:r w:rsidRPr="009625A6">
        <w:rPr>
          <w:color w:val="000000"/>
          <w:sz w:val="28"/>
          <w:szCs w:val="28"/>
        </w:rPr>
        <w:t>If a student fails a quarter or does not meet the minimum standards, they will have the opportunity to complete makeup work to raise their grade to the minimum required level or higher. This process will help them fulfill the program's requirements and successfully graduate.</w:t>
      </w:r>
    </w:p>
    <w:p w14:paraId="01D964D1" w14:textId="0BFD4792" w:rsidR="00935D29" w:rsidRDefault="00935D29" w:rsidP="00CA61E8">
      <w:pPr>
        <w:pStyle w:val="NormalWeb"/>
        <w:contextualSpacing/>
        <w:rPr>
          <w:color w:val="000000"/>
          <w:sz w:val="28"/>
          <w:szCs w:val="28"/>
        </w:rPr>
      </w:pPr>
    </w:p>
    <w:p w14:paraId="0EAF74E0" w14:textId="77777777" w:rsidR="00935D29" w:rsidRDefault="00935D29" w:rsidP="00CA61E8">
      <w:pPr>
        <w:pStyle w:val="NormalWeb"/>
        <w:contextualSpacing/>
        <w:rPr>
          <w:color w:val="000000"/>
          <w:sz w:val="28"/>
          <w:szCs w:val="28"/>
        </w:rPr>
      </w:pPr>
    </w:p>
    <w:p w14:paraId="2EB11DF0" w14:textId="0F8E69FA" w:rsidR="00E62D45" w:rsidRDefault="00CA0683" w:rsidP="00CA61E8">
      <w:pPr>
        <w:pStyle w:val="NormalWeb"/>
        <w:contextualSpacing/>
        <w:rPr>
          <w:color w:val="000000"/>
          <w:sz w:val="28"/>
          <w:szCs w:val="28"/>
        </w:rPr>
      </w:pPr>
      <w:r>
        <w:rPr>
          <w:b/>
          <w:bCs/>
          <w:color w:val="000000"/>
          <w:sz w:val="28"/>
          <w:szCs w:val="28"/>
        </w:rPr>
        <w:t>Attendance Policy</w:t>
      </w:r>
    </w:p>
    <w:p w14:paraId="5D399A3D" w14:textId="77777777" w:rsidR="009625A6" w:rsidRPr="009625A6" w:rsidRDefault="009625A6" w:rsidP="009625A6">
      <w:pPr>
        <w:pStyle w:val="NormalWeb"/>
        <w:contextualSpacing/>
        <w:rPr>
          <w:color w:val="000000"/>
          <w:sz w:val="28"/>
          <w:szCs w:val="28"/>
        </w:rPr>
      </w:pPr>
      <w:r w:rsidRPr="009625A6">
        <w:rPr>
          <w:color w:val="000000"/>
          <w:sz w:val="28"/>
          <w:szCs w:val="28"/>
        </w:rPr>
        <w:t>Students are expected to attend school during regular operational hours, except when the school is closed for holidays or scheduled days off requested by the student.</w:t>
      </w:r>
    </w:p>
    <w:p w14:paraId="05DF0369" w14:textId="77777777" w:rsidR="009625A6" w:rsidRPr="009625A6" w:rsidRDefault="009625A6" w:rsidP="009625A6">
      <w:pPr>
        <w:pStyle w:val="NormalWeb"/>
        <w:contextualSpacing/>
        <w:rPr>
          <w:color w:val="000000"/>
          <w:sz w:val="28"/>
          <w:szCs w:val="28"/>
        </w:rPr>
      </w:pPr>
      <w:r w:rsidRPr="009625A6">
        <w:rPr>
          <w:color w:val="000000"/>
          <w:sz w:val="28"/>
          <w:szCs w:val="28"/>
        </w:rPr>
        <w:t>School begins at 9:00 a.m., and students arriving after this time will be marked as tardy. Tardiness negatively impacts the student's scholarship grade. If a student is unable to attend due to illness or an emergency, the student or a responsible person must notify the school before 9:00 a.m. on that day to receive an excused absence or tardy. Failure to notify the school will result in an unexcused absence, which will also negatively affect the student's scholarship grade.</w:t>
      </w:r>
    </w:p>
    <w:p w14:paraId="5792802D" w14:textId="77777777" w:rsidR="009625A6" w:rsidRPr="009625A6" w:rsidRDefault="009625A6" w:rsidP="009625A6">
      <w:pPr>
        <w:pStyle w:val="NormalWeb"/>
        <w:contextualSpacing/>
        <w:rPr>
          <w:color w:val="000000"/>
          <w:sz w:val="28"/>
          <w:szCs w:val="28"/>
        </w:rPr>
      </w:pPr>
      <w:r w:rsidRPr="009625A6">
        <w:rPr>
          <w:color w:val="000000"/>
          <w:sz w:val="28"/>
          <w:szCs w:val="28"/>
        </w:rPr>
        <w:t>If a student falls behind in hours due to absences or tardiness, they will be required to make up the missed hours at the end of the year. (Additional tuition fees may apply if the student’s schooling extends beyond the contracted graduation date.)</w:t>
      </w:r>
    </w:p>
    <w:p w14:paraId="14EF722F" w14:textId="21305948" w:rsidR="0053681F" w:rsidRDefault="00E80B4F" w:rsidP="00CA61E8">
      <w:pPr>
        <w:pStyle w:val="NormalWeb"/>
        <w:contextualSpacing/>
        <w:rPr>
          <w:color w:val="000000"/>
          <w:sz w:val="28"/>
          <w:szCs w:val="28"/>
        </w:rPr>
      </w:pPr>
      <w:r>
        <w:rPr>
          <w:color w:val="000000"/>
          <w:sz w:val="28"/>
          <w:szCs w:val="28"/>
        </w:rPr>
        <w:pict w14:anchorId="658457FC">
          <v:rect id="_x0000_i1032" style="width:0;height:1.5pt" o:hralign="center" o:hrstd="t" o:hr="t" fillcolor="#a0a0a0" stroked="f"/>
        </w:pict>
      </w:r>
    </w:p>
    <w:p w14:paraId="7C9C7B02" w14:textId="3A721649" w:rsidR="00241023" w:rsidRPr="00CA0683" w:rsidRDefault="00CA0683" w:rsidP="00CA61E8">
      <w:pPr>
        <w:pStyle w:val="NormalWeb"/>
        <w:contextualSpacing/>
        <w:rPr>
          <w:b/>
          <w:bCs/>
          <w:color w:val="000000"/>
          <w:sz w:val="28"/>
          <w:szCs w:val="28"/>
        </w:rPr>
      </w:pPr>
      <w:r>
        <w:rPr>
          <w:b/>
          <w:bCs/>
          <w:color w:val="000000"/>
          <w:sz w:val="28"/>
          <w:szCs w:val="28"/>
        </w:rPr>
        <w:t>Rights of Privacy</w:t>
      </w:r>
    </w:p>
    <w:p w14:paraId="3EA9F50B" w14:textId="77777777" w:rsidR="00502200" w:rsidRPr="00502200" w:rsidRDefault="00502200" w:rsidP="00502200">
      <w:pPr>
        <w:pStyle w:val="NormalWeb"/>
        <w:contextualSpacing/>
        <w:rPr>
          <w:color w:val="000000"/>
          <w:sz w:val="28"/>
          <w:szCs w:val="28"/>
        </w:rPr>
      </w:pPr>
      <w:r w:rsidRPr="00502200">
        <w:rPr>
          <w:color w:val="000000"/>
          <w:sz w:val="28"/>
          <w:szCs w:val="28"/>
        </w:rPr>
        <w:t>The Family Educational Rights and Privacy Act (FERPA) provides students with specific rights regarding their education records. These rights include:</w:t>
      </w:r>
    </w:p>
    <w:p w14:paraId="192A8B1A" w14:textId="77777777" w:rsidR="00502200" w:rsidRPr="00502200" w:rsidRDefault="00502200" w:rsidP="00502200">
      <w:pPr>
        <w:pStyle w:val="NormalWeb"/>
        <w:numPr>
          <w:ilvl w:val="0"/>
          <w:numId w:val="11"/>
        </w:numPr>
        <w:contextualSpacing/>
        <w:rPr>
          <w:color w:val="000000"/>
          <w:sz w:val="28"/>
          <w:szCs w:val="28"/>
        </w:rPr>
      </w:pPr>
      <w:r w:rsidRPr="00502200">
        <w:rPr>
          <w:b/>
          <w:bCs/>
          <w:color w:val="000000"/>
          <w:sz w:val="28"/>
          <w:szCs w:val="28"/>
        </w:rPr>
        <w:t>The right to inspect and review education records</w:t>
      </w:r>
      <w:r w:rsidRPr="00502200">
        <w:rPr>
          <w:color w:val="000000"/>
          <w:sz w:val="28"/>
          <w:szCs w:val="28"/>
        </w:rPr>
        <w:br/>
        <w:t xml:space="preserve">Students may request to inspect their education records within 45 days of the school receiving the request. To do so, students must submit a written request to the registrar, dean, head of the academic department, or another appropriate official, identifying the records they wish to review. The school will arrange access and notify </w:t>
      </w:r>
      <w:r w:rsidRPr="00502200">
        <w:rPr>
          <w:color w:val="000000"/>
          <w:sz w:val="28"/>
          <w:szCs w:val="28"/>
        </w:rPr>
        <w:lastRenderedPageBreak/>
        <w:t>the student of when and where they can inspect the records. If the records are not maintained by the official the request was submitted to, the student will be directed to the correct official.</w:t>
      </w:r>
    </w:p>
    <w:p w14:paraId="102731B3" w14:textId="77777777" w:rsidR="00502200" w:rsidRPr="00502200" w:rsidRDefault="00502200" w:rsidP="00502200">
      <w:pPr>
        <w:pStyle w:val="NormalWeb"/>
        <w:numPr>
          <w:ilvl w:val="0"/>
          <w:numId w:val="11"/>
        </w:numPr>
        <w:contextualSpacing/>
        <w:rPr>
          <w:color w:val="000000"/>
          <w:sz w:val="28"/>
          <w:szCs w:val="28"/>
        </w:rPr>
      </w:pPr>
      <w:r w:rsidRPr="00502200">
        <w:rPr>
          <w:b/>
          <w:bCs/>
          <w:color w:val="000000"/>
          <w:sz w:val="28"/>
          <w:szCs w:val="28"/>
        </w:rPr>
        <w:t>The right to request an amendment of education records</w:t>
      </w:r>
      <w:r w:rsidRPr="00502200">
        <w:rPr>
          <w:color w:val="000000"/>
          <w:sz w:val="28"/>
          <w:szCs w:val="28"/>
        </w:rPr>
        <w:br/>
        <w:t>If a student believes their education records are inaccurate, misleading, or violate their privacy rights under FERPA, they can request an amendment. Students should submit a written request to the school official responsible for the record, clearly identifying the part of the record they want amended and explaining why. If the school refuses to amend the record, it will notify the student in writing and inform them of their right to a hearing regarding the request. Further information about the hearing process will be provided.</w:t>
      </w:r>
    </w:p>
    <w:p w14:paraId="4AAA5DEB" w14:textId="77777777" w:rsidR="00502200" w:rsidRPr="00502200" w:rsidRDefault="00502200" w:rsidP="00502200">
      <w:pPr>
        <w:pStyle w:val="NormalWeb"/>
        <w:numPr>
          <w:ilvl w:val="0"/>
          <w:numId w:val="11"/>
        </w:numPr>
        <w:contextualSpacing/>
        <w:rPr>
          <w:color w:val="000000"/>
          <w:sz w:val="28"/>
          <w:szCs w:val="28"/>
        </w:rPr>
      </w:pPr>
      <w:r w:rsidRPr="00502200">
        <w:rPr>
          <w:b/>
          <w:bCs/>
          <w:color w:val="000000"/>
          <w:sz w:val="28"/>
          <w:szCs w:val="28"/>
        </w:rPr>
        <w:t>The right to provide written consent before disclosures</w:t>
      </w:r>
      <w:r w:rsidRPr="00502200">
        <w:rPr>
          <w:color w:val="000000"/>
          <w:sz w:val="28"/>
          <w:szCs w:val="28"/>
        </w:rPr>
        <w:br/>
        <w:t xml:space="preserve">Students have the right to provide written consent before the school discloses personally identifiable information from their education records, except where FERPA allows disclosures without consent. The school may disclose records without prior written consent under the FERPA exception for disclosures to school officials with legitimate educational interests. School officials include those employed by the school in various positions such as administrative, academic, supervisory, or support staff, as well as contracted agents (e.g., attorneys, auditors). A school official has a legitimate </w:t>
      </w:r>
      <w:r w:rsidRPr="00502200">
        <w:rPr>
          <w:color w:val="000000"/>
          <w:sz w:val="28"/>
          <w:szCs w:val="28"/>
        </w:rPr>
        <w:t>educational interest if they need to review an education record to fulfill their professional duties.</w:t>
      </w:r>
    </w:p>
    <w:p w14:paraId="04E1DB90" w14:textId="77777777" w:rsidR="00502200" w:rsidRPr="00502200" w:rsidRDefault="00502200" w:rsidP="00502200">
      <w:pPr>
        <w:pStyle w:val="NormalWeb"/>
        <w:numPr>
          <w:ilvl w:val="0"/>
          <w:numId w:val="11"/>
        </w:numPr>
        <w:contextualSpacing/>
        <w:rPr>
          <w:color w:val="000000"/>
          <w:sz w:val="28"/>
          <w:szCs w:val="28"/>
        </w:rPr>
      </w:pPr>
      <w:r w:rsidRPr="00502200">
        <w:rPr>
          <w:b/>
          <w:bCs/>
          <w:color w:val="000000"/>
          <w:sz w:val="28"/>
          <w:szCs w:val="28"/>
        </w:rPr>
        <w:t>The right to file a complaint with the U.S. Department of Education</w:t>
      </w:r>
      <w:r w:rsidRPr="00502200">
        <w:rPr>
          <w:color w:val="000000"/>
          <w:sz w:val="28"/>
          <w:szCs w:val="28"/>
        </w:rPr>
        <w:br/>
        <w:t>Students can file a complaint with the U.S. Department of Education if they believe the school has failed to comply with FERPA requirements. The contact information for the Family Policy Compliance Office is:</w:t>
      </w:r>
    </w:p>
    <w:p w14:paraId="67B0D8F6" w14:textId="77777777" w:rsidR="00502200" w:rsidRPr="00502200" w:rsidRDefault="00502200" w:rsidP="00502200">
      <w:pPr>
        <w:pStyle w:val="NormalWeb"/>
        <w:contextualSpacing/>
        <w:rPr>
          <w:color w:val="000000"/>
          <w:sz w:val="28"/>
          <w:szCs w:val="28"/>
        </w:rPr>
      </w:pPr>
      <w:r w:rsidRPr="00502200">
        <w:rPr>
          <w:color w:val="000000"/>
          <w:sz w:val="28"/>
          <w:szCs w:val="28"/>
        </w:rPr>
        <w:t>Family Policy Compliance Office</w:t>
      </w:r>
      <w:r w:rsidRPr="00502200">
        <w:rPr>
          <w:color w:val="000000"/>
          <w:sz w:val="28"/>
          <w:szCs w:val="28"/>
        </w:rPr>
        <w:br/>
        <w:t>U.S. Department of Education</w:t>
      </w:r>
      <w:r w:rsidRPr="00502200">
        <w:rPr>
          <w:color w:val="000000"/>
          <w:sz w:val="28"/>
          <w:szCs w:val="28"/>
        </w:rPr>
        <w:br/>
        <w:t>400 Maryland Ave. SW</w:t>
      </w:r>
      <w:r w:rsidRPr="00502200">
        <w:rPr>
          <w:color w:val="000000"/>
          <w:sz w:val="28"/>
          <w:szCs w:val="28"/>
        </w:rPr>
        <w:br/>
        <w:t>Washington, DC 20202-5901</w:t>
      </w:r>
    </w:p>
    <w:p w14:paraId="1893BA7F" w14:textId="45CDC416" w:rsidR="00073486" w:rsidRDefault="00502200" w:rsidP="001C3843">
      <w:pPr>
        <w:pStyle w:val="NormalWeb"/>
        <w:contextualSpacing/>
        <w:rPr>
          <w:color w:val="000000"/>
          <w:sz w:val="28"/>
          <w:szCs w:val="28"/>
        </w:rPr>
      </w:pPr>
      <w:r w:rsidRPr="00502200">
        <w:rPr>
          <w:color w:val="000000"/>
          <w:sz w:val="28"/>
          <w:szCs w:val="28"/>
        </w:rPr>
        <w:t>For further information on FERPA, HIPAA, recordkeeping, and related topics, please refer to Volume 2 of the current SFA Handbook and the chapter on recordkeeping. Additionally, institutions may include directory information public notice as part of their annual notification under FERPA, as required by regulation 99.37.</w:t>
      </w:r>
    </w:p>
    <w:p w14:paraId="01E86A78" w14:textId="2F9029D8" w:rsidR="00CA0683" w:rsidRDefault="00E80B4F" w:rsidP="001C3843">
      <w:pPr>
        <w:pStyle w:val="NormalWeb"/>
        <w:contextualSpacing/>
        <w:rPr>
          <w:color w:val="000000"/>
          <w:sz w:val="28"/>
          <w:szCs w:val="28"/>
        </w:rPr>
      </w:pPr>
      <w:r>
        <w:rPr>
          <w:color w:val="000000"/>
          <w:sz w:val="28"/>
          <w:szCs w:val="28"/>
        </w:rPr>
        <w:pict w14:anchorId="4C493557">
          <v:rect id="_x0000_i1033" style="width:0;height:1.5pt" o:hralign="center" o:hrstd="t" o:hr="t" fillcolor="#a0a0a0" stroked="f"/>
        </w:pict>
      </w:r>
    </w:p>
    <w:p w14:paraId="697D44B1" w14:textId="77777777" w:rsidR="00CA0683" w:rsidRDefault="00CA0683" w:rsidP="00CA0683">
      <w:pPr>
        <w:pStyle w:val="NormalWeb"/>
        <w:contextualSpacing/>
        <w:rPr>
          <w:b/>
          <w:bCs/>
          <w:color w:val="000000"/>
          <w:sz w:val="28"/>
          <w:szCs w:val="28"/>
        </w:rPr>
      </w:pPr>
      <w:r>
        <w:rPr>
          <w:b/>
          <w:bCs/>
          <w:color w:val="000000"/>
          <w:sz w:val="28"/>
          <w:szCs w:val="28"/>
        </w:rPr>
        <w:t>Graduation Requirements</w:t>
      </w:r>
    </w:p>
    <w:p w14:paraId="3B9A7428" w14:textId="77777777" w:rsidR="00935D29" w:rsidRDefault="00BD1048" w:rsidP="00935D29">
      <w:pPr>
        <w:pStyle w:val="NormalWeb"/>
        <w:contextualSpacing/>
        <w:rPr>
          <w:b/>
          <w:bCs/>
          <w:sz w:val="28"/>
          <w:szCs w:val="28"/>
        </w:rPr>
      </w:pPr>
      <w:r w:rsidRPr="00BD1048">
        <w:rPr>
          <w:color w:val="000000"/>
          <w:sz w:val="28"/>
          <w:szCs w:val="28"/>
        </w:rPr>
        <w:t xml:space="preserve">To graduate, students must maintain a grade point average of 70% or higher, complete 1,600 hours within a minimum of 12 months but before the contract end </w:t>
      </w:r>
      <w:proofErr w:type="gramStart"/>
      <w:r w:rsidRPr="00BD1048">
        <w:rPr>
          <w:color w:val="000000"/>
          <w:sz w:val="28"/>
          <w:szCs w:val="28"/>
        </w:rPr>
        <w:t>date, and</w:t>
      </w:r>
      <w:proofErr w:type="gramEnd"/>
      <w:r w:rsidRPr="00BD1048">
        <w:rPr>
          <w:color w:val="000000"/>
          <w:sz w:val="28"/>
          <w:szCs w:val="28"/>
        </w:rPr>
        <w:t xml:space="preserve"> fulfill all practical assignments. Upon meeting these requirements, the student will be awarded a Certificate of Completion.</w:t>
      </w:r>
      <w:r w:rsidR="00E80B4F">
        <w:rPr>
          <w:color w:val="000000"/>
          <w:sz w:val="28"/>
          <w:szCs w:val="28"/>
        </w:rPr>
        <w:pict w14:anchorId="313CDD41">
          <v:rect id="_x0000_i1034" style="width:0;height:1.5pt" o:hralign="center" o:hrstd="t" o:hr="t" fillcolor="#a0a0a0" stroked="f"/>
        </w:pict>
      </w:r>
      <w:r w:rsidR="00CA0683">
        <w:rPr>
          <w:b/>
          <w:bCs/>
          <w:sz w:val="28"/>
          <w:szCs w:val="28"/>
        </w:rPr>
        <w:t>Physical Demands</w:t>
      </w:r>
    </w:p>
    <w:p w14:paraId="2D01D9C4" w14:textId="26DB06A3" w:rsidR="00BD1048" w:rsidRPr="00BD1048" w:rsidRDefault="00BD1048" w:rsidP="00935D29">
      <w:pPr>
        <w:pStyle w:val="NormalWeb"/>
        <w:contextualSpacing/>
        <w:rPr>
          <w:sz w:val="28"/>
          <w:szCs w:val="28"/>
        </w:rPr>
      </w:pPr>
      <w:r w:rsidRPr="00BD1048">
        <w:rPr>
          <w:sz w:val="28"/>
          <w:szCs w:val="28"/>
        </w:rPr>
        <w:t>Students will be required to stand for extended periods, which can lead to fatigue.</w:t>
      </w:r>
    </w:p>
    <w:p w14:paraId="3B0BF65E" w14:textId="77777777" w:rsidR="00BD1048" w:rsidRP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Bending over shampoo bowls that are positioned too low may result in back strain.</w:t>
      </w:r>
    </w:p>
    <w:p w14:paraId="54F73689" w14:textId="77777777" w:rsidR="00BD1048" w:rsidRP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lastRenderedPageBreak/>
        <w:t xml:space="preserve">The use of tools such as shears, clippers, irons, and razors </w:t>
      </w:r>
      <w:proofErr w:type="gramStart"/>
      <w:r w:rsidRPr="00BD1048">
        <w:rPr>
          <w:rFonts w:ascii="Times New Roman" w:hAnsi="Times New Roman" w:cs="Times New Roman"/>
          <w:sz w:val="28"/>
          <w:szCs w:val="28"/>
        </w:rPr>
        <w:t>carries</w:t>
      </w:r>
      <w:proofErr w:type="gramEnd"/>
      <w:r w:rsidRPr="00BD1048">
        <w:rPr>
          <w:rFonts w:ascii="Times New Roman" w:hAnsi="Times New Roman" w:cs="Times New Roman"/>
          <w:sz w:val="28"/>
          <w:szCs w:val="28"/>
        </w:rPr>
        <w:t xml:space="preserve"> the potential for harm or injury to both the client and the operator.</w:t>
      </w:r>
    </w:p>
    <w:p w14:paraId="2AF3FD10" w14:textId="77777777" w:rsidR="00BD1048" w:rsidRP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The job also involves frequent lifting and bending.</w:t>
      </w:r>
    </w:p>
    <w:p w14:paraId="6D4019BD" w14:textId="01A2C263" w:rsid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Carpal Tunnel Syndrome is another potential risk associated with repetitive hand and wrist movements.</w:t>
      </w:r>
    </w:p>
    <w:p w14:paraId="3923FBFF" w14:textId="0804F0FA" w:rsidR="00BE53BA"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3CC61D36">
          <v:rect id="_x0000_i1035" style="width:0;height:1.5pt" o:hralign="center" o:hrstd="t" o:hr="t" fillcolor="#a0a0a0" stroked="f"/>
        </w:pict>
      </w:r>
    </w:p>
    <w:p w14:paraId="2CD8D76A" w14:textId="1718E604" w:rsidR="00BE53BA" w:rsidRPr="005E3020" w:rsidRDefault="005E3020" w:rsidP="00BF4584">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Safety Requirements</w:t>
      </w:r>
    </w:p>
    <w:p w14:paraId="71B720B1" w14:textId="196E1AD1" w:rsidR="00BD1048" w:rsidRP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Safety requirements include the ability to read labels on chemical products, understanding chemical mixtures, correctly using blow dryers and curling irons, and properly handling cutting tools to ensure the safety of both the public and the student.</w:t>
      </w:r>
    </w:p>
    <w:p w14:paraId="521C50FD" w14:textId="159075BF" w:rsid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Students may be at risk of exposure to bloodborne pathogens, dermatitis, and skin conditions. Additionally, prolonged exposure to chemicals and strong odors (such as ammonia-based products) may lead to breathing issues and other respiratory disorders.</w:t>
      </w:r>
    </w:p>
    <w:p w14:paraId="5F86E8B3" w14:textId="4AA3C3DF" w:rsidR="00CA0683" w:rsidRPr="00935D29"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7A889E32">
          <v:rect id="_x0000_i1036" style="width:0;height:1.5pt" o:hralign="center" o:hrstd="t" o:hr="t" fillcolor="#a0a0a0" stroked="f"/>
        </w:pict>
      </w:r>
    </w:p>
    <w:p w14:paraId="45DBB090" w14:textId="05C13124" w:rsidR="00BE1EB8" w:rsidRPr="005E3020" w:rsidRDefault="005E3020" w:rsidP="00BF4584">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Employment Assistance</w:t>
      </w:r>
    </w:p>
    <w:p w14:paraId="036DBA57" w14:textId="7B1754D7" w:rsid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While the school does not guarantee employment, we are committed to assisting students in their job search. Our support includes writing letters of recommendation, helping students create resumes, posting job listings on bulletin boards, offering classes, providing instruction on professional appearance (such as hygiene and etiquette), and connecting students with salon owners.</w:t>
      </w:r>
    </w:p>
    <w:p w14:paraId="491EC4C6" w14:textId="77777777" w:rsidR="00BD1048" w:rsidRPr="00BD1048" w:rsidRDefault="00BD1048" w:rsidP="00BD1048">
      <w:pPr>
        <w:spacing w:line="240" w:lineRule="auto"/>
        <w:contextualSpacing/>
        <w:rPr>
          <w:rFonts w:ascii="Times New Roman" w:hAnsi="Times New Roman" w:cs="Times New Roman"/>
          <w:sz w:val="28"/>
          <w:szCs w:val="28"/>
        </w:rPr>
      </w:pPr>
    </w:p>
    <w:p w14:paraId="23924831" w14:textId="2BD41127" w:rsidR="00BD1048" w:rsidRPr="00BD1048" w:rsidRDefault="005E3020" w:rsidP="00BD1048">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Possible Occupations</w:t>
      </w:r>
      <w:r w:rsidR="00BD1048" w:rsidRPr="00BD1048">
        <w:rPr>
          <w:rFonts w:ascii="Times New Roman" w:hAnsi="Times New Roman" w:cs="Times New Roman"/>
          <w:sz w:val="28"/>
          <w:szCs w:val="28"/>
        </w:rPr>
        <w:br/>
        <w:t>Salon owner, hairstylist, platform artist, color and perm wave technician, nail technician, product salesperson, makeup artist, facial technician, and more.</w:t>
      </w:r>
    </w:p>
    <w:p w14:paraId="3DE83633" w14:textId="60B97B1F" w:rsid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Advisement is provided for job placement, academic progress, individual development, and career opportunities. Counseling is available quarterly or as needed.</w:t>
      </w:r>
    </w:p>
    <w:p w14:paraId="5E8BD671" w14:textId="5301BF02" w:rsidR="00C8547D" w:rsidRDefault="00E80B4F" w:rsidP="00BF4584">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31CD1510">
          <v:rect id="_x0000_i1037" style="width:0;height:1.5pt" o:hralign="center" o:hrstd="t" o:hr="t" fillcolor="#a0a0a0" stroked="f"/>
        </w:pict>
      </w:r>
    </w:p>
    <w:p w14:paraId="3345CF0A" w14:textId="7C7644E6" w:rsidR="00C8547D" w:rsidRPr="005E3020" w:rsidRDefault="005E3020" w:rsidP="00BF4584">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Compensation Possibilities</w:t>
      </w:r>
    </w:p>
    <w:p w14:paraId="60CCA5B4" w14:textId="77777777" w:rsidR="00BD1048" w:rsidRP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A cosmetologist can earn income through three main compensation methods:</w:t>
      </w:r>
    </w:p>
    <w:p w14:paraId="25FDC85A" w14:textId="77777777" w:rsidR="00BD1048" w:rsidRPr="00BD1048" w:rsidRDefault="00BD1048" w:rsidP="00BD1048">
      <w:pPr>
        <w:numPr>
          <w:ilvl w:val="0"/>
          <w:numId w:val="9"/>
        </w:numPr>
        <w:spacing w:line="240" w:lineRule="auto"/>
        <w:contextualSpacing/>
        <w:rPr>
          <w:rFonts w:ascii="Times New Roman" w:hAnsi="Times New Roman" w:cs="Times New Roman"/>
          <w:sz w:val="28"/>
          <w:szCs w:val="28"/>
        </w:rPr>
      </w:pPr>
      <w:r w:rsidRPr="00BD1048">
        <w:rPr>
          <w:rFonts w:ascii="Times New Roman" w:hAnsi="Times New Roman" w:cs="Times New Roman"/>
          <w:b/>
          <w:bCs/>
          <w:sz w:val="28"/>
          <w:szCs w:val="28"/>
        </w:rPr>
        <w:t>Commission</w:t>
      </w:r>
      <w:r w:rsidRPr="00BD1048">
        <w:rPr>
          <w:rFonts w:ascii="Times New Roman" w:hAnsi="Times New Roman" w:cs="Times New Roman"/>
          <w:sz w:val="28"/>
          <w:szCs w:val="28"/>
        </w:rPr>
        <w:t xml:space="preserve"> – The stylist earns 40% to 75% of the income generated from their services.</w:t>
      </w:r>
    </w:p>
    <w:p w14:paraId="13FBF5FF" w14:textId="77777777" w:rsidR="00BD1048" w:rsidRPr="00BD1048" w:rsidRDefault="00BD1048" w:rsidP="00BD1048">
      <w:pPr>
        <w:numPr>
          <w:ilvl w:val="0"/>
          <w:numId w:val="9"/>
        </w:numPr>
        <w:spacing w:line="240" w:lineRule="auto"/>
        <w:contextualSpacing/>
        <w:rPr>
          <w:rFonts w:ascii="Times New Roman" w:hAnsi="Times New Roman" w:cs="Times New Roman"/>
          <w:sz w:val="28"/>
          <w:szCs w:val="28"/>
        </w:rPr>
      </w:pPr>
      <w:r w:rsidRPr="00BD1048">
        <w:rPr>
          <w:rFonts w:ascii="Times New Roman" w:hAnsi="Times New Roman" w:cs="Times New Roman"/>
          <w:b/>
          <w:bCs/>
          <w:sz w:val="28"/>
          <w:szCs w:val="28"/>
        </w:rPr>
        <w:t>Paid by the hour</w:t>
      </w:r>
      <w:r w:rsidRPr="00BD1048">
        <w:rPr>
          <w:rFonts w:ascii="Times New Roman" w:hAnsi="Times New Roman" w:cs="Times New Roman"/>
          <w:sz w:val="28"/>
          <w:szCs w:val="28"/>
        </w:rPr>
        <w:t xml:space="preserve"> – This varies by location, but the average is typically around $6 per hour until the stylist earns enough to transition from an hourly wage to commission-based pay.</w:t>
      </w:r>
    </w:p>
    <w:p w14:paraId="4418EE2F" w14:textId="77777777" w:rsidR="00BD1048" w:rsidRPr="00BD1048" w:rsidRDefault="00BD1048" w:rsidP="00BD1048">
      <w:pPr>
        <w:numPr>
          <w:ilvl w:val="0"/>
          <w:numId w:val="9"/>
        </w:numPr>
        <w:spacing w:line="240" w:lineRule="auto"/>
        <w:contextualSpacing/>
        <w:rPr>
          <w:rFonts w:ascii="Times New Roman" w:hAnsi="Times New Roman" w:cs="Times New Roman"/>
          <w:sz w:val="28"/>
          <w:szCs w:val="28"/>
        </w:rPr>
      </w:pPr>
      <w:r w:rsidRPr="00BD1048">
        <w:rPr>
          <w:rFonts w:ascii="Times New Roman" w:hAnsi="Times New Roman" w:cs="Times New Roman"/>
          <w:b/>
          <w:bCs/>
          <w:sz w:val="28"/>
          <w:szCs w:val="28"/>
        </w:rPr>
        <w:t>Booth rental</w:t>
      </w:r>
      <w:r w:rsidRPr="00BD1048">
        <w:rPr>
          <w:rFonts w:ascii="Times New Roman" w:hAnsi="Times New Roman" w:cs="Times New Roman"/>
          <w:sz w:val="28"/>
          <w:szCs w:val="28"/>
        </w:rPr>
        <w:t xml:space="preserve"> – The stylist rents a workspace in a salon. The rent can vary depending on the salon.</w:t>
      </w:r>
    </w:p>
    <w:p w14:paraId="0B7663E8" w14:textId="757B6840" w:rsidR="00BD1048" w:rsidRDefault="00BD1048" w:rsidP="00BD1048">
      <w:pPr>
        <w:spacing w:line="240" w:lineRule="auto"/>
        <w:contextualSpacing/>
        <w:rPr>
          <w:rFonts w:ascii="Times New Roman" w:hAnsi="Times New Roman" w:cs="Times New Roman"/>
          <w:sz w:val="28"/>
          <w:szCs w:val="28"/>
        </w:rPr>
      </w:pPr>
      <w:r w:rsidRPr="00BD1048">
        <w:rPr>
          <w:rFonts w:ascii="Times New Roman" w:hAnsi="Times New Roman" w:cs="Times New Roman"/>
          <w:sz w:val="28"/>
          <w:szCs w:val="28"/>
        </w:rPr>
        <w:t>Income will fluctuate based on the number of days worked and the specific salon. On average, with tips included, the national income for a cosmetologist is approximately $18.50 per hour.</w:t>
      </w:r>
    </w:p>
    <w:p w14:paraId="6F35AFD0" w14:textId="3A720CF0" w:rsidR="00BD1048" w:rsidRPr="00BD1048" w:rsidRDefault="00E80B4F" w:rsidP="00BD1048">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7DFF3DB5">
          <v:rect id="_x0000_i1038" style="width:0;height:1.5pt" o:hralign="center" o:hrstd="t" o:hr="t" fillcolor="#a0a0a0" stroked="f"/>
        </w:pict>
      </w:r>
    </w:p>
    <w:p w14:paraId="7DED51CA" w14:textId="6A6E1602" w:rsidR="00273D46" w:rsidRPr="005E3020" w:rsidRDefault="005E3020" w:rsidP="00273D46">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Tuition and Fees</w:t>
      </w:r>
    </w:p>
    <w:p w14:paraId="4ADF30E3" w14:textId="224D148B" w:rsidR="00273D46" w:rsidRPr="00273D46" w:rsidRDefault="00273D46" w:rsidP="00273D46">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Tuition</w:t>
      </w:r>
      <w:r w:rsidRPr="00273D46">
        <w:rPr>
          <w:rFonts w:ascii="Times New Roman" w:eastAsia="Times New Roman" w:hAnsi="Times New Roman" w:cs="Times New Roman"/>
          <w:kern w:val="0"/>
          <w:sz w:val="28"/>
          <w:szCs w:val="28"/>
          <w14:ligatures w14:val="none"/>
        </w:rPr>
        <w:t>: $15,000</w:t>
      </w:r>
    </w:p>
    <w:p w14:paraId="6F634EE7" w14:textId="77777777" w:rsidR="00273D46" w:rsidRPr="00273D46" w:rsidRDefault="00273D46" w:rsidP="00273D46">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Books and Student Kit</w:t>
      </w:r>
      <w:r w:rsidRPr="00273D46">
        <w:rPr>
          <w:rFonts w:ascii="Times New Roman" w:eastAsia="Times New Roman" w:hAnsi="Times New Roman" w:cs="Times New Roman"/>
          <w:kern w:val="0"/>
          <w:sz w:val="28"/>
          <w:szCs w:val="28"/>
          <w14:ligatures w14:val="none"/>
        </w:rPr>
        <w:t>: Included</w:t>
      </w:r>
    </w:p>
    <w:p w14:paraId="4FD6D6F9" w14:textId="77777777" w:rsidR="00273D46" w:rsidRPr="00273D46" w:rsidRDefault="00273D46" w:rsidP="00273D46">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Possible Scholarship</w:t>
      </w:r>
      <w:r w:rsidRPr="00273D46">
        <w:rPr>
          <w:rFonts w:ascii="Times New Roman" w:eastAsia="Times New Roman" w:hAnsi="Times New Roman" w:cs="Times New Roman"/>
          <w:kern w:val="0"/>
          <w:sz w:val="28"/>
          <w:szCs w:val="28"/>
          <w14:ligatures w14:val="none"/>
        </w:rPr>
        <w:t xml:space="preserve"> (See scholarship qualifications): $2,500</w:t>
      </w:r>
    </w:p>
    <w:p w14:paraId="0001ED65" w14:textId="77777777" w:rsidR="00273D46" w:rsidRPr="00273D46" w:rsidRDefault="00273D46" w:rsidP="00273D46">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Required First Day Registration Fee</w:t>
      </w:r>
      <w:r w:rsidRPr="00273D46">
        <w:rPr>
          <w:rFonts w:ascii="Times New Roman" w:eastAsia="Times New Roman" w:hAnsi="Times New Roman" w:cs="Times New Roman"/>
          <w:kern w:val="0"/>
          <w:sz w:val="28"/>
          <w:szCs w:val="28"/>
          <w14:ligatures w14:val="none"/>
        </w:rPr>
        <w:t xml:space="preserve"> (Note: Government funding does not cover this fee): $2,500</w:t>
      </w:r>
    </w:p>
    <w:p w14:paraId="64FCF47C" w14:textId="77777777" w:rsidR="00273D46" w:rsidRPr="00273D46" w:rsidRDefault="00273D46" w:rsidP="00273D46">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Application Fee</w:t>
      </w:r>
      <w:r w:rsidRPr="00273D46">
        <w:rPr>
          <w:rFonts w:ascii="Times New Roman" w:eastAsia="Times New Roman" w:hAnsi="Times New Roman" w:cs="Times New Roman"/>
          <w:kern w:val="0"/>
          <w:sz w:val="28"/>
          <w:szCs w:val="28"/>
          <w14:ligatures w14:val="none"/>
        </w:rPr>
        <w:t>: $100</w:t>
      </w:r>
    </w:p>
    <w:p w14:paraId="573C2D1C" w14:textId="77777777" w:rsidR="00273D46" w:rsidRPr="00273D46" w:rsidRDefault="00273D46" w:rsidP="00273D4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kern w:val="0"/>
          <w:sz w:val="28"/>
          <w:szCs w:val="28"/>
          <w14:ligatures w14:val="none"/>
        </w:rPr>
        <w:t xml:space="preserve">Students have the option to make monthly payments. These payments are interest-free and are due between the 1st and 15th of each month. The minimum monthly payment is $583.00. Payments can be made via cash, </w:t>
      </w:r>
      <w:r w:rsidRPr="00273D46">
        <w:rPr>
          <w:rFonts w:ascii="Times New Roman" w:eastAsia="Times New Roman" w:hAnsi="Times New Roman" w:cs="Times New Roman"/>
          <w:kern w:val="0"/>
          <w:sz w:val="28"/>
          <w:szCs w:val="28"/>
          <w14:ligatures w14:val="none"/>
        </w:rPr>
        <w:lastRenderedPageBreak/>
        <w:t>check, or credit card, with a 6% transaction fee applied to credit card payments.</w:t>
      </w:r>
    </w:p>
    <w:p w14:paraId="3A9B80BC" w14:textId="77777777" w:rsidR="00273D46" w:rsidRPr="00273D46" w:rsidRDefault="00273D46" w:rsidP="00273D4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kern w:val="0"/>
          <w:sz w:val="28"/>
          <w:szCs w:val="28"/>
          <w14:ligatures w14:val="none"/>
        </w:rPr>
        <w:t>If a student exceeds their contracted graduation time, an additional fee of $4.00 per hour or $32.00 per day will be charged until graduation.</w:t>
      </w:r>
    </w:p>
    <w:p w14:paraId="7AA685E8" w14:textId="77777777" w:rsidR="00273D46" w:rsidRPr="00273D46" w:rsidRDefault="00273D46" w:rsidP="00273D46">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3D46">
        <w:rPr>
          <w:rFonts w:ascii="Times New Roman" w:eastAsia="Times New Roman" w:hAnsi="Times New Roman" w:cs="Times New Roman"/>
          <w:b/>
          <w:bCs/>
          <w:kern w:val="0"/>
          <w:sz w:val="28"/>
          <w:szCs w:val="28"/>
          <w14:ligatures w14:val="none"/>
        </w:rPr>
        <w:t>Scholarships</w:t>
      </w:r>
      <w:r w:rsidRPr="00273D46">
        <w:rPr>
          <w:rFonts w:ascii="Times New Roman" w:eastAsia="Times New Roman" w:hAnsi="Times New Roman" w:cs="Times New Roman"/>
          <w:kern w:val="0"/>
          <w:sz w:val="28"/>
          <w:szCs w:val="28"/>
          <w14:ligatures w14:val="none"/>
        </w:rPr>
        <w:t xml:space="preserve"> are available to first-time, full-time students who complete the full 1,600-hour course, with awards of $2,500. Scholarships are based on the student’s performance and achievements throughout the program and must be earned each quarter.</w:t>
      </w:r>
    </w:p>
    <w:p w14:paraId="7A3AB3B7" w14:textId="77777777" w:rsidR="00502200" w:rsidRDefault="00273D46" w:rsidP="005E3020">
      <w:pPr>
        <w:spacing w:before="100" w:beforeAutospacing="1" w:after="100" w:afterAutospacing="1" w:line="240" w:lineRule="auto"/>
        <w:contextualSpacing/>
        <w:rPr>
          <w:rFonts w:ascii="Times New Roman" w:hAnsi="Times New Roman" w:cs="Times New Roman"/>
          <w:b/>
          <w:bCs/>
          <w:sz w:val="28"/>
          <w:szCs w:val="28"/>
        </w:rPr>
      </w:pPr>
      <w:r w:rsidRPr="00273D46">
        <w:rPr>
          <w:rFonts w:ascii="Times New Roman" w:eastAsia="Times New Roman" w:hAnsi="Times New Roman" w:cs="Times New Roman"/>
          <w:b/>
          <w:bCs/>
          <w:kern w:val="0"/>
          <w:sz w:val="28"/>
          <w:szCs w:val="28"/>
          <w14:ligatures w14:val="none"/>
        </w:rPr>
        <w:t>Financial Aid</w:t>
      </w:r>
      <w:r w:rsidRPr="00273D46">
        <w:rPr>
          <w:rFonts w:ascii="Times New Roman" w:eastAsia="Times New Roman" w:hAnsi="Times New Roman" w:cs="Times New Roman"/>
          <w:kern w:val="0"/>
          <w:sz w:val="28"/>
          <w:szCs w:val="28"/>
          <w14:ligatures w14:val="none"/>
        </w:rPr>
        <w:t xml:space="preserve"> is available to eligible students. To apply for a Pell Grant, visit </w:t>
      </w:r>
      <w:hyperlink r:id="rId15" w:tgtFrame="_new" w:history="1">
        <w:r w:rsidRPr="00273D46">
          <w:rPr>
            <w:rFonts w:ascii="Times New Roman" w:eastAsia="Times New Roman" w:hAnsi="Times New Roman" w:cs="Times New Roman"/>
            <w:color w:val="0000FF"/>
            <w:kern w:val="0"/>
            <w:sz w:val="28"/>
            <w:szCs w:val="28"/>
            <w:u w:val="single"/>
            <w14:ligatures w14:val="none"/>
          </w:rPr>
          <w:t>www.studentaid.gov</w:t>
        </w:r>
      </w:hyperlink>
      <w:r w:rsidRPr="00273D46">
        <w:rPr>
          <w:rFonts w:ascii="Times New Roman" w:eastAsia="Times New Roman" w:hAnsi="Times New Roman" w:cs="Times New Roman"/>
          <w:kern w:val="0"/>
          <w:sz w:val="28"/>
          <w:szCs w:val="28"/>
          <w14:ligatures w14:val="none"/>
        </w:rPr>
        <w:t xml:space="preserve"> and complete the application. Our school code is 017310. To apply for a student loan, go to the same website and complete the MPN (Master Promissory Note) and Entrance Counseling Form.</w:t>
      </w:r>
      <w:r w:rsidR="00E80B4F">
        <w:rPr>
          <w:rFonts w:ascii="Times New Roman" w:eastAsia="Times New Roman" w:hAnsi="Times New Roman" w:cs="Times New Roman"/>
          <w:color w:val="000000"/>
          <w:kern w:val="0"/>
          <w:sz w:val="28"/>
          <w:szCs w:val="28"/>
          <w14:ligatures w14:val="none"/>
        </w:rPr>
        <w:pict w14:anchorId="2D373AE0">
          <v:rect id="_x0000_i1039" style="width:0;height:1.5pt" o:hralign="center" o:hrstd="t" o:hr="t" fillcolor="#a0a0a0" stroked="f"/>
        </w:pict>
      </w:r>
      <w:r w:rsidR="00502200">
        <w:rPr>
          <w:rFonts w:ascii="Times New Roman" w:hAnsi="Times New Roman" w:cs="Times New Roman"/>
          <w:b/>
          <w:bCs/>
          <w:sz w:val="28"/>
          <w:szCs w:val="28"/>
        </w:rPr>
        <w:t>Refund Policy</w:t>
      </w:r>
    </w:p>
    <w:p w14:paraId="72DC8126" w14:textId="2E89DEF2" w:rsidR="00502200" w:rsidRPr="00502200" w:rsidRDefault="00502200" w:rsidP="005E3020">
      <w:pPr>
        <w:spacing w:before="100" w:beforeAutospacing="1" w:after="100" w:afterAutospacing="1" w:line="240" w:lineRule="auto"/>
        <w:contextualSpacing/>
        <w:rPr>
          <w:rFonts w:ascii="Times New Roman" w:eastAsia="Times New Roman" w:hAnsi="Times New Roman" w:cs="Times New Roman"/>
          <w:kern w:val="0"/>
          <w:sz w:val="28"/>
          <w:szCs w:val="28"/>
          <w14:ligatures w14:val="none"/>
        </w:rPr>
      </w:pPr>
      <w:r w:rsidRPr="00502200">
        <w:rPr>
          <w:rFonts w:ascii="Times New Roman" w:hAnsi="Times New Roman" w:cs="Times New Roman"/>
          <w:sz w:val="28"/>
          <w:szCs w:val="28"/>
        </w:rPr>
        <w:t>The refund policy is based on the number of scheduled hours or possible hours for the course. A fair and equitable settlement will apply for applicants who cancel their enrollment or students who withdraw. This policy applies to all terminations, regardless of the reason, including student decision, course or program cancellation, or school closure. Any money owed to the applicant or student will be refunded within 45 calendar days of the official cancellation or withdrawal. Official cancellation or withdrawal is determined by the earliest of the following dates:</w:t>
      </w:r>
    </w:p>
    <w:p w14:paraId="10537D2D"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Applicant not accepted</w:t>
      </w:r>
      <w:r w:rsidRPr="00502200">
        <w:rPr>
          <w:sz w:val="28"/>
          <w:szCs w:val="28"/>
        </w:rPr>
        <w:t xml:space="preserve"> – If the applicant is not accepted by the school, they are entitled to a full refund of all monies paid.</w:t>
      </w:r>
    </w:p>
    <w:p w14:paraId="6DF5F040"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Cancellation within three business days</w:t>
      </w:r>
      <w:r w:rsidRPr="00502200">
        <w:rPr>
          <w:sz w:val="28"/>
          <w:szCs w:val="28"/>
        </w:rPr>
        <w:t xml:space="preserve"> – If a student (or legal guardian) cancels their enrollment in writing within three business days of signing the enrollment agreement, all monies collected by the school will be refunded, regardless of whether the student has started classes.</w:t>
      </w:r>
    </w:p>
    <w:p w14:paraId="0F0EBD57"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Cancellation after three business days</w:t>
      </w:r>
      <w:r w:rsidRPr="00502200">
        <w:rPr>
          <w:sz w:val="28"/>
          <w:szCs w:val="28"/>
        </w:rPr>
        <w:t xml:space="preserve"> – If a student cancels their enrollment after three business days of signing the contract but before starting classes, they are entitled to a refund of all monies paid except the $100 application fee.</w:t>
      </w:r>
    </w:p>
    <w:p w14:paraId="43827046"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Withdrawal notification</w:t>
      </w:r>
      <w:r w:rsidRPr="00502200">
        <w:rPr>
          <w:sz w:val="28"/>
          <w:szCs w:val="28"/>
        </w:rPr>
        <w:t xml:space="preserve"> – If a student notifies the school of their withdrawal in writing.</w:t>
      </w:r>
    </w:p>
    <w:p w14:paraId="7E19F3B5"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Leave of absence</w:t>
      </w:r>
      <w:r w:rsidRPr="00502200">
        <w:rPr>
          <w:sz w:val="28"/>
          <w:szCs w:val="28"/>
        </w:rPr>
        <w:t xml:space="preserve"> – If a student on an approved leave of absence notifies the school they will not be returning, the withdrawal date will be the earlier of the expiration date of the leave or the date the student notifies the institution.</w:t>
      </w:r>
    </w:p>
    <w:p w14:paraId="44A7757E"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Expulsion</w:t>
      </w:r>
      <w:r w:rsidRPr="00502200">
        <w:rPr>
          <w:sz w:val="28"/>
          <w:szCs w:val="28"/>
        </w:rPr>
        <w:t xml:space="preserve"> – If a student is expelled by the school (unofficial withdrawals are determined by monitoring attendance every 30 days).</w:t>
      </w:r>
    </w:p>
    <w:p w14:paraId="67533DA9" w14:textId="77777777" w:rsidR="00502200" w:rsidRPr="00502200" w:rsidRDefault="00502200" w:rsidP="00502200">
      <w:pPr>
        <w:pStyle w:val="NormalWeb"/>
        <w:numPr>
          <w:ilvl w:val="0"/>
          <w:numId w:val="12"/>
        </w:numPr>
        <w:rPr>
          <w:sz w:val="28"/>
          <w:szCs w:val="28"/>
        </w:rPr>
      </w:pPr>
      <w:r w:rsidRPr="00502200">
        <w:rPr>
          <w:rFonts w:eastAsiaTheme="majorEastAsia"/>
          <w:b/>
          <w:bCs/>
          <w:sz w:val="28"/>
          <w:szCs w:val="28"/>
        </w:rPr>
        <w:t>Cancellation or withdrawal dates</w:t>
      </w:r>
      <w:r w:rsidRPr="00502200">
        <w:rPr>
          <w:sz w:val="28"/>
          <w:szCs w:val="28"/>
        </w:rPr>
        <w:t xml:space="preserve"> – For cases in points 2, 3, 4, or 5, the cancellation or withdrawal date is determined by the postmark on the written notification or the date the notification is delivered to the school administrator or owner in person.</w:t>
      </w:r>
    </w:p>
    <w:p w14:paraId="7F7162E5" w14:textId="77777777" w:rsidR="00502200" w:rsidRPr="00502200" w:rsidRDefault="00502200" w:rsidP="00502200">
      <w:pPr>
        <w:pStyle w:val="NormalWeb"/>
        <w:rPr>
          <w:sz w:val="28"/>
          <w:szCs w:val="28"/>
        </w:rPr>
      </w:pPr>
      <w:r w:rsidRPr="00502200">
        <w:rPr>
          <w:sz w:val="28"/>
          <w:szCs w:val="28"/>
        </w:rPr>
        <w:lastRenderedPageBreak/>
        <w:t>For students who begin classes but withdraw before completing the course (after the initial three-day period), the following tuition refund schedule applies. All refunds are based on the number of scheduled hours.</w:t>
      </w:r>
    </w:p>
    <w:p w14:paraId="3BEBD79D" w14:textId="77777777" w:rsidR="00502200" w:rsidRPr="00502200" w:rsidRDefault="00502200" w:rsidP="00502200">
      <w:pPr>
        <w:pStyle w:val="NormalWeb"/>
        <w:rPr>
          <w:sz w:val="28"/>
          <w:szCs w:val="28"/>
        </w:rPr>
      </w:pPr>
      <w:r w:rsidRPr="00502200">
        <w:rPr>
          <w:sz w:val="28"/>
          <w:szCs w:val="28"/>
        </w:rPr>
        <w:t>[Further tuition refund details would follow here based on the specific schedule.]</w:t>
      </w:r>
    </w:p>
    <w:p w14:paraId="49C87B63" w14:textId="11E66C65" w:rsidR="0003677C" w:rsidRPr="0068092F" w:rsidRDefault="0068092F" w:rsidP="0003677C">
      <w:pPr>
        <w:pStyle w:val="NormalWeb"/>
        <w:rPr>
          <w:b/>
          <w:bCs/>
          <w:color w:val="000000"/>
          <w:sz w:val="28"/>
          <w:szCs w:val="28"/>
        </w:rPr>
      </w:pPr>
      <w:r>
        <w:rPr>
          <w:b/>
          <w:bCs/>
          <w:color w:val="000000"/>
          <w:sz w:val="28"/>
          <w:szCs w:val="28"/>
        </w:rPr>
        <w:t>Refund Schedule</w:t>
      </w:r>
    </w:p>
    <w:tbl>
      <w:tblPr>
        <w:tblStyle w:val="TableGrid"/>
        <w:tblW w:w="0" w:type="auto"/>
        <w:tblLook w:val="04A0" w:firstRow="1" w:lastRow="0" w:firstColumn="1" w:lastColumn="0" w:noHBand="0" w:noVBand="1"/>
      </w:tblPr>
      <w:tblGrid>
        <w:gridCol w:w="1565"/>
        <w:gridCol w:w="1173"/>
        <w:gridCol w:w="1138"/>
        <w:gridCol w:w="1150"/>
      </w:tblGrid>
      <w:tr w:rsidR="0003677C" w14:paraId="10510667" w14:textId="77777777" w:rsidTr="009426BD">
        <w:tc>
          <w:tcPr>
            <w:tcW w:w="1564" w:type="dxa"/>
          </w:tcPr>
          <w:p w14:paraId="60065973" w14:textId="731C21A4" w:rsidR="0003677C" w:rsidRPr="0068092F" w:rsidRDefault="0003677C" w:rsidP="0003677C">
            <w:pPr>
              <w:pStyle w:val="NormalWeb"/>
              <w:rPr>
                <w:color w:val="000000"/>
              </w:rPr>
            </w:pPr>
            <w:r w:rsidRPr="0068092F">
              <w:rPr>
                <w:color w:val="000000"/>
              </w:rPr>
              <w:t>PERCENTAGE OF TIME POSSIBLE</w:t>
            </w:r>
          </w:p>
        </w:tc>
        <w:tc>
          <w:tcPr>
            <w:tcW w:w="1173" w:type="dxa"/>
          </w:tcPr>
          <w:p w14:paraId="6EA2788D" w14:textId="7F1E85B2" w:rsidR="0003677C" w:rsidRPr="0068092F" w:rsidRDefault="0003677C" w:rsidP="0003677C">
            <w:pPr>
              <w:pStyle w:val="NormalWeb"/>
              <w:rPr>
                <w:color w:val="000000"/>
              </w:rPr>
            </w:pPr>
            <w:r w:rsidRPr="0068092F">
              <w:rPr>
                <w:color w:val="000000"/>
              </w:rPr>
              <w:t>HOURS POSSIBLE</w:t>
            </w:r>
          </w:p>
        </w:tc>
        <w:tc>
          <w:tcPr>
            <w:tcW w:w="1139" w:type="dxa"/>
          </w:tcPr>
          <w:p w14:paraId="69F7A903" w14:textId="27DC9861" w:rsidR="0003677C" w:rsidRPr="0068092F" w:rsidRDefault="0003677C" w:rsidP="0003677C">
            <w:pPr>
              <w:pStyle w:val="NormalWeb"/>
              <w:rPr>
                <w:color w:val="000000"/>
              </w:rPr>
            </w:pPr>
            <w:r w:rsidRPr="0068092F">
              <w:rPr>
                <w:color w:val="000000"/>
              </w:rPr>
              <w:t>PERCENT OF TUITION DUE</w:t>
            </w:r>
          </w:p>
        </w:tc>
        <w:tc>
          <w:tcPr>
            <w:tcW w:w="1150" w:type="dxa"/>
          </w:tcPr>
          <w:p w14:paraId="5D1BD897" w14:textId="7A521594" w:rsidR="0003677C" w:rsidRPr="0068092F" w:rsidRDefault="0003677C" w:rsidP="0003677C">
            <w:pPr>
              <w:pStyle w:val="NormalWeb"/>
              <w:rPr>
                <w:color w:val="000000"/>
              </w:rPr>
            </w:pPr>
            <w:r w:rsidRPr="0068092F">
              <w:rPr>
                <w:color w:val="000000"/>
              </w:rPr>
              <w:t>TUITION COST</w:t>
            </w:r>
          </w:p>
        </w:tc>
      </w:tr>
      <w:tr w:rsidR="0003677C" w14:paraId="7292182F" w14:textId="77777777" w:rsidTr="009426BD">
        <w:tc>
          <w:tcPr>
            <w:tcW w:w="1564" w:type="dxa"/>
          </w:tcPr>
          <w:p w14:paraId="0F6F6654" w14:textId="6CC87C16" w:rsidR="0003677C" w:rsidRPr="0068092F" w:rsidRDefault="009426BD" w:rsidP="0003677C">
            <w:pPr>
              <w:pStyle w:val="NormalWeb"/>
              <w:rPr>
                <w:color w:val="000000"/>
              </w:rPr>
            </w:pPr>
            <w:r w:rsidRPr="0068092F">
              <w:rPr>
                <w:color w:val="000000"/>
              </w:rPr>
              <w:t>0.1% TO 4.9%</w:t>
            </w:r>
          </w:p>
        </w:tc>
        <w:tc>
          <w:tcPr>
            <w:tcW w:w="1173" w:type="dxa"/>
          </w:tcPr>
          <w:p w14:paraId="3FB54DE0" w14:textId="671C1D04" w:rsidR="0003677C" w:rsidRPr="0068092F" w:rsidRDefault="009426BD" w:rsidP="0003677C">
            <w:pPr>
              <w:pStyle w:val="NormalWeb"/>
              <w:rPr>
                <w:color w:val="000000"/>
              </w:rPr>
            </w:pPr>
            <w:r w:rsidRPr="0068092F">
              <w:rPr>
                <w:color w:val="000000"/>
              </w:rPr>
              <w:t>0000 TO 00</w:t>
            </w:r>
            <w:r w:rsidR="0068092F">
              <w:rPr>
                <w:color w:val="000000"/>
              </w:rPr>
              <w:t>78</w:t>
            </w:r>
          </w:p>
        </w:tc>
        <w:tc>
          <w:tcPr>
            <w:tcW w:w="1139" w:type="dxa"/>
          </w:tcPr>
          <w:p w14:paraId="29796E68" w14:textId="38FAF85F" w:rsidR="0003677C" w:rsidRPr="0068092F" w:rsidRDefault="009426BD" w:rsidP="0003677C">
            <w:pPr>
              <w:pStyle w:val="NormalWeb"/>
              <w:rPr>
                <w:color w:val="000000"/>
              </w:rPr>
            </w:pPr>
            <w:r w:rsidRPr="0068092F">
              <w:rPr>
                <w:color w:val="000000"/>
              </w:rPr>
              <w:t>20%</w:t>
            </w:r>
          </w:p>
        </w:tc>
        <w:tc>
          <w:tcPr>
            <w:tcW w:w="1150" w:type="dxa"/>
          </w:tcPr>
          <w:p w14:paraId="328D5211" w14:textId="7C0C55B1" w:rsidR="0003677C" w:rsidRPr="0068092F" w:rsidRDefault="009426BD" w:rsidP="0003677C">
            <w:pPr>
              <w:pStyle w:val="NormalWeb"/>
              <w:rPr>
                <w:color w:val="000000"/>
              </w:rPr>
            </w:pPr>
            <w:r w:rsidRPr="0068092F">
              <w:rPr>
                <w:color w:val="000000"/>
              </w:rPr>
              <w:t>$</w:t>
            </w:r>
            <w:r w:rsidR="0068092F">
              <w:rPr>
                <w:color w:val="000000"/>
              </w:rPr>
              <w:t>3,000.00</w:t>
            </w:r>
          </w:p>
        </w:tc>
      </w:tr>
      <w:tr w:rsidR="0003677C" w14:paraId="01A63C8A" w14:textId="77777777" w:rsidTr="009426BD">
        <w:tc>
          <w:tcPr>
            <w:tcW w:w="1564" w:type="dxa"/>
          </w:tcPr>
          <w:p w14:paraId="69B6C440" w14:textId="6446F024" w:rsidR="0003677C" w:rsidRPr="0068092F" w:rsidRDefault="009426BD" w:rsidP="0003677C">
            <w:pPr>
              <w:pStyle w:val="NormalWeb"/>
              <w:rPr>
                <w:color w:val="000000"/>
              </w:rPr>
            </w:pPr>
            <w:r w:rsidRPr="0068092F">
              <w:rPr>
                <w:color w:val="000000"/>
              </w:rPr>
              <w:t>5% TO 9.9%</w:t>
            </w:r>
          </w:p>
        </w:tc>
        <w:tc>
          <w:tcPr>
            <w:tcW w:w="1173" w:type="dxa"/>
          </w:tcPr>
          <w:p w14:paraId="2393AAC9" w14:textId="36E7D469" w:rsidR="0003677C" w:rsidRPr="0068092F" w:rsidRDefault="009426BD" w:rsidP="0003677C">
            <w:pPr>
              <w:pStyle w:val="NormalWeb"/>
              <w:rPr>
                <w:color w:val="000000"/>
              </w:rPr>
            </w:pPr>
            <w:r w:rsidRPr="0068092F">
              <w:rPr>
                <w:color w:val="000000"/>
              </w:rPr>
              <w:t>00</w:t>
            </w:r>
            <w:r w:rsidR="0068092F">
              <w:rPr>
                <w:color w:val="000000"/>
              </w:rPr>
              <w:t>78</w:t>
            </w:r>
            <w:r w:rsidRPr="0068092F">
              <w:rPr>
                <w:color w:val="000000"/>
              </w:rPr>
              <w:t xml:space="preserve"> TO 01</w:t>
            </w:r>
            <w:r w:rsidR="0068092F">
              <w:rPr>
                <w:color w:val="000000"/>
              </w:rPr>
              <w:t>5</w:t>
            </w:r>
            <w:r w:rsidRPr="0068092F">
              <w:rPr>
                <w:color w:val="000000"/>
              </w:rPr>
              <w:t>8</w:t>
            </w:r>
          </w:p>
        </w:tc>
        <w:tc>
          <w:tcPr>
            <w:tcW w:w="1139" w:type="dxa"/>
          </w:tcPr>
          <w:p w14:paraId="730BAB32" w14:textId="2850044D" w:rsidR="0003677C" w:rsidRPr="0068092F" w:rsidRDefault="009426BD" w:rsidP="0003677C">
            <w:pPr>
              <w:pStyle w:val="NormalWeb"/>
              <w:rPr>
                <w:color w:val="000000"/>
              </w:rPr>
            </w:pPr>
            <w:r w:rsidRPr="0068092F">
              <w:rPr>
                <w:color w:val="000000"/>
              </w:rPr>
              <w:t>30%</w:t>
            </w:r>
          </w:p>
        </w:tc>
        <w:tc>
          <w:tcPr>
            <w:tcW w:w="1150" w:type="dxa"/>
          </w:tcPr>
          <w:p w14:paraId="21B396A0" w14:textId="414E3781" w:rsidR="0003677C" w:rsidRPr="0068092F" w:rsidRDefault="009426BD" w:rsidP="0003677C">
            <w:pPr>
              <w:pStyle w:val="NormalWeb"/>
              <w:rPr>
                <w:color w:val="000000"/>
              </w:rPr>
            </w:pPr>
            <w:r w:rsidRPr="0068092F">
              <w:rPr>
                <w:color w:val="000000"/>
              </w:rPr>
              <w:t>$4,</w:t>
            </w:r>
            <w:r w:rsidR="0068092F">
              <w:rPr>
                <w:color w:val="000000"/>
              </w:rPr>
              <w:t>5</w:t>
            </w:r>
            <w:r w:rsidRPr="0068092F">
              <w:rPr>
                <w:color w:val="000000"/>
              </w:rPr>
              <w:t>00.00</w:t>
            </w:r>
          </w:p>
        </w:tc>
      </w:tr>
      <w:tr w:rsidR="0003677C" w14:paraId="7B3FC4B3" w14:textId="77777777" w:rsidTr="009426BD">
        <w:tc>
          <w:tcPr>
            <w:tcW w:w="1564" w:type="dxa"/>
          </w:tcPr>
          <w:p w14:paraId="616D2763" w14:textId="744B62A3" w:rsidR="0003677C" w:rsidRPr="0068092F" w:rsidRDefault="009426BD" w:rsidP="0003677C">
            <w:pPr>
              <w:pStyle w:val="NormalWeb"/>
              <w:rPr>
                <w:color w:val="000000"/>
              </w:rPr>
            </w:pPr>
            <w:r w:rsidRPr="0068092F">
              <w:rPr>
                <w:color w:val="000000"/>
              </w:rPr>
              <w:t>10% TO 14.9%</w:t>
            </w:r>
          </w:p>
        </w:tc>
        <w:tc>
          <w:tcPr>
            <w:tcW w:w="1173" w:type="dxa"/>
          </w:tcPr>
          <w:p w14:paraId="338CF614" w14:textId="590A07E1" w:rsidR="0003677C" w:rsidRPr="0068092F" w:rsidRDefault="009426BD" w:rsidP="0003677C">
            <w:pPr>
              <w:pStyle w:val="NormalWeb"/>
              <w:rPr>
                <w:color w:val="000000"/>
              </w:rPr>
            </w:pPr>
            <w:r w:rsidRPr="0068092F">
              <w:rPr>
                <w:color w:val="000000"/>
              </w:rPr>
              <w:t>01</w:t>
            </w:r>
            <w:r w:rsidR="0068092F">
              <w:rPr>
                <w:color w:val="000000"/>
              </w:rPr>
              <w:t>5</w:t>
            </w:r>
            <w:r w:rsidRPr="0068092F">
              <w:rPr>
                <w:color w:val="000000"/>
              </w:rPr>
              <w:t>9 TO 02</w:t>
            </w:r>
            <w:r w:rsidR="0068092F">
              <w:rPr>
                <w:color w:val="000000"/>
              </w:rPr>
              <w:t>3</w:t>
            </w:r>
            <w:r w:rsidRPr="0068092F">
              <w:rPr>
                <w:color w:val="000000"/>
              </w:rPr>
              <w:t>8</w:t>
            </w:r>
          </w:p>
        </w:tc>
        <w:tc>
          <w:tcPr>
            <w:tcW w:w="1139" w:type="dxa"/>
          </w:tcPr>
          <w:p w14:paraId="41C93EE6" w14:textId="1C153F8A" w:rsidR="0003677C" w:rsidRPr="0068092F" w:rsidRDefault="0068092F" w:rsidP="0003677C">
            <w:pPr>
              <w:pStyle w:val="NormalWeb"/>
              <w:rPr>
                <w:color w:val="000000"/>
              </w:rPr>
            </w:pPr>
            <w:r>
              <w:rPr>
                <w:color w:val="000000"/>
              </w:rPr>
              <w:t>4</w:t>
            </w:r>
            <w:r w:rsidR="009426BD" w:rsidRPr="0068092F">
              <w:rPr>
                <w:color w:val="000000"/>
              </w:rPr>
              <w:t>0%</w:t>
            </w:r>
          </w:p>
        </w:tc>
        <w:tc>
          <w:tcPr>
            <w:tcW w:w="1150" w:type="dxa"/>
          </w:tcPr>
          <w:p w14:paraId="607ECB07" w14:textId="07C6BA43" w:rsidR="0003677C" w:rsidRPr="0068092F" w:rsidRDefault="009426BD" w:rsidP="0003677C">
            <w:pPr>
              <w:pStyle w:val="NormalWeb"/>
              <w:rPr>
                <w:color w:val="000000"/>
              </w:rPr>
            </w:pPr>
            <w:r w:rsidRPr="0068092F">
              <w:rPr>
                <w:color w:val="000000"/>
              </w:rPr>
              <w:t>$</w:t>
            </w:r>
            <w:r w:rsidR="0068092F">
              <w:rPr>
                <w:color w:val="000000"/>
              </w:rPr>
              <w:t>6</w:t>
            </w:r>
            <w:r w:rsidRPr="0068092F">
              <w:rPr>
                <w:color w:val="000000"/>
              </w:rPr>
              <w:t>,</w:t>
            </w:r>
            <w:r w:rsidR="0068092F">
              <w:rPr>
                <w:color w:val="000000"/>
              </w:rPr>
              <w:t>0</w:t>
            </w:r>
            <w:r w:rsidRPr="0068092F">
              <w:rPr>
                <w:color w:val="000000"/>
              </w:rPr>
              <w:t>00.00</w:t>
            </w:r>
          </w:p>
        </w:tc>
      </w:tr>
      <w:tr w:rsidR="0003677C" w14:paraId="3657075E" w14:textId="77777777" w:rsidTr="009426BD">
        <w:tc>
          <w:tcPr>
            <w:tcW w:w="1564" w:type="dxa"/>
          </w:tcPr>
          <w:p w14:paraId="5869FC37" w14:textId="44D68048" w:rsidR="0003677C" w:rsidRPr="0068092F" w:rsidRDefault="009426BD" w:rsidP="0003677C">
            <w:pPr>
              <w:pStyle w:val="NormalWeb"/>
              <w:rPr>
                <w:color w:val="000000"/>
              </w:rPr>
            </w:pPr>
            <w:r w:rsidRPr="0068092F">
              <w:rPr>
                <w:color w:val="000000"/>
              </w:rPr>
              <w:t>15% TO 24.9%</w:t>
            </w:r>
          </w:p>
        </w:tc>
        <w:tc>
          <w:tcPr>
            <w:tcW w:w="1173" w:type="dxa"/>
          </w:tcPr>
          <w:p w14:paraId="74FDA71D" w14:textId="385F17FE" w:rsidR="0003677C" w:rsidRPr="0068092F" w:rsidRDefault="009426BD" w:rsidP="0003677C">
            <w:pPr>
              <w:pStyle w:val="NormalWeb"/>
              <w:rPr>
                <w:color w:val="000000"/>
              </w:rPr>
            </w:pPr>
            <w:r w:rsidRPr="0068092F">
              <w:rPr>
                <w:color w:val="000000"/>
              </w:rPr>
              <w:t>0</w:t>
            </w:r>
            <w:r w:rsidR="0068092F">
              <w:rPr>
                <w:color w:val="000000"/>
              </w:rPr>
              <w:t>23</w:t>
            </w:r>
            <w:r w:rsidRPr="0068092F">
              <w:rPr>
                <w:color w:val="000000"/>
              </w:rPr>
              <w:t>9 TO 0</w:t>
            </w:r>
            <w:r w:rsidR="0068092F">
              <w:rPr>
                <w:color w:val="000000"/>
              </w:rPr>
              <w:t>3</w:t>
            </w:r>
            <w:r w:rsidRPr="0068092F">
              <w:rPr>
                <w:color w:val="000000"/>
              </w:rPr>
              <w:t>98</w:t>
            </w:r>
          </w:p>
        </w:tc>
        <w:tc>
          <w:tcPr>
            <w:tcW w:w="1139" w:type="dxa"/>
          </w:tcPr>
          <w:p w14:paraId="4200FB45" w14:textId="593086AA" w:rsidR="0003677C" w:rsidRPr="0068092F" w:rsidRDefault="0068092F" w:rsidP="0003677C">
            <w:pPr>
              <w:pStyle w:val="NormalWeb"/>
              <w:rPr>
                <w:color w:val="000000"/>
              </w:rPr>
            </w:pPr>
            <w:r>
              <w:rPr>
                <w:color w:val="000000"/>
              </w:rPr>
              <w:t>50</w:t>
            </w:r>
            <w:r w:rsidR="009426BD" w:rsidRPr="0068092F">
              <w:rPr>
                <w:color w:val="000000"/>
              </w:rPr>
              <w:t>%</w:t>
            </w:r>
          </w:p>
        </w:tc>
        <w:tc>
          <w:tcPr>
            <w:tcW w:w="1150" w:type="dxa"/>
          </w:tcPr>
          <w:p w14:paraId="3AB46A19" w14:textId="5263712B" w:rsidR="0003677C" w:rsidRPr="0068092F" w:rsidRDefault="009426BD" w:rsidP="0003677C">
            <w:pPr>
              <w:pStyle w:val="NormalWeb"/>
              <w:rPr>
                <w:color w:val="000000"/>
              </w:rPr>
            </w:pPr>
            <w:r w:rsidRPr="0068092F">
              <w:rPr>
                <w:color w:val="000000"/>
              </w:rPr>
              <w:t>$6,</w:t>
            </w:r>
            <w:r w:rsidR="0068092F">
              <w:rPr>
                <w:color w:val="000000"/>
              </w:rPr>
              <w:t>75</w:t>
            </w:r>
            <w:r w:rsidRPr="0068092F">
              <w:rPr>
                <w:color w:val="000000"/>
              </w:rPr>
              <w:t>0.00</w:t>
            </w:r>
          </w:p>
        </w:tc>
      </w:tr>
      <w:tr w:rsidR="0003677C" w14:paraId="0BEAFAE9" w14:textId="77777777" w:rsidTr="009426BD">
        <w:tc>
          <w:tcPr>
            <w:tcW w:w="1564" w:type="dxa"/>
          </w:tcPr>
          <w:p w14:paraId="43C26329" w14:textId="5520F4EC" w:rsidR="0003677C" w:rsidRPr="0068092F" w:rsidRDefault="009426BD" w:rsidP="0003677C">
            <w:pPr>
              <w:pStyle w:val="NormalWeb"/>
              <w:rPr>
                <w:color w:val="000000"/>
              </w:rPr>
            </w:pPr>
            <w:r w:rsidRPr="0068092F">
              <w:rPr>
                <w:color w:val="000000"/>
              </w:rPr>
              <w:t>25% TO 49.9%</w:t>
            </w:r>
          </w:p>
        </w:tc>
        <w:tc>
          <w:tcPr>
            <w:tcW w:w="1173" w:type="dxa"/>
          </w:tcPr>
          <w:p w14:paraId="1362F6B6" w14:textId="66D2CC8B" w:rsidR="0003677C" w:rsidRPr="0068092F" w:rsidRDefault="009426BD" w:rsidP="0003677C">
            <w:pPr>
              <w:pStyle w:val="NormalWeb"/>
              <w:rPr>
                <w:color w:val="000000"/>
              </w:rPr>
            </w:pPr>
            <w:r w:rsidRPr="0068092F">
              <w:rPr>
                <w:color w:val="000000"/>
              </w:rPr>
              <w:t>0</w:t>
            </w:r>
            <w:r w:rsidR="0068092F">
              <w:rPr>
                <w:color w:val="000000"/>
              </w:rPr>
              <w:t>3</w:t>
            </w:r>
            <w:r w:rsidRPr="0068092F">
              <w:rPr>
                <w:color w:val="000000"/>
              </w:rPr>
              <w:t>99 TO 0</w:t>
            </w:r>
            <w:r w:rsidR="0068092F">
              <w:rPr>
                <w:color w:val="000000"/>
              </w:rPr>
              <w:t>798</w:t>
            </w:r>
          </w:p>
        </w:tc>
        <w:tc>
          <w:tcPr>
            <w:tcW w:w="1139" w:type="dxa"/>
          </w:tcPr>
          <w:p w14:paraId="569F5D49" w14:textId="7DC7CC79" w:rsidR="0003677C" w:rsidRPr="0068092F" w:rsidRDefault="0068092F" w:rsidP="0003677C">
            <w:pPr>
              <w:pStyle w:val="NormalWeb"/>
              <w:rPr>
                <w:color w:val="000000"/>
              </w:rPr>
            </w:pPr>
            <w:r>
              <w:rPr>
                <w:color w:val="000000"/>
              </w:rPr>
              <w:t>7</w:t>
            </w:r>
            <w:r w:rsidR="009426BD" w:rsidRPr="0068092F">
              <w:rPr>
                <w:color w:val="000000"/>
              </w:rPr>
              <w:t>0%</w:t>
            </w:r>
          </w:p>
        </w:tc>
        <w:tc>
          <w:tcPr>
            <w:tcW w:w="1150" w:type="dxa"/>
          </w:tcPr>
          <w:p w14:paraId="3ACAAA10" w14:textId="17489855" w:rsidR="0003677C" w:rsidRPr="0068092F" w:rsidRDefault="009426BD" w:rsidP="0003677C">
            <w:pPr>
              <w:pStyle w:val="NormalWeb"/>
              <w:rPr>
                <w:color w:val="000000"/>
              </w:rPr>
            </w:pPr>
            <w:r w:rsidRPr="0068092F">
              <w:rPr>
                <w:color w:val="000000"/>
              </w:rPr>
              <w:t>$</w:t>
            </w:r>
            <w:r w:rsidR="0068092F">
              <w:rPr>
                <w:color w:val="000000"/>
              </w:rPr>
              <w:t>10</w:t>
            </w:r>
            <w:r w:rsidRPr="0068092F">
              <w:rPr>
                <w:color w:val="000000"/>
              </w:rPr>
              <w:t>,</w:t>
            </w:r>
            <w:r w:rsidR="0068092F">
              <w:rPr>
                <w:color w:val="000000"/>
              </w:rPr>
              <w:t>5</w:t>
            </w:r>
            <w:r w:rsidRPr="0068092F">
              <w:rPr>
                <w:color w:val="000000"/>
              </w:rPr>
              <w:t>00.00</w:t>
            </w:r>
          </w:p>
        </w:tc>
      </w:tr>
      <w:tr w:rsidR="0003677C" w14:paraId="0DB75AC6" w14:textId="77777777" w:rsidTr="009426BD">
        <w:tc>
          <w:tcPr>
            <w:tcW w:w="1564" w:type="dxa"/>
          </w:tcPr>
          <w:p w14:paraId="50A880FA" w14:textId="5ACCA0E2" w:rsidR="0003677C" w:rsidRPr="0068092F" w:rsidRDefault="009426BD" w:rsidP="0003677C">
            <w:pPr>
              <w:pStyle w:val="NormalWeb"/>
              <w:rPr>
                <w:color w:val="000000"/>
              </w:rPr>
            </w:pPr>
            <w:r w:rsidRPr="0068092F">
              <w:rPr>
                <w:color w:val="000000"/>
              </w:rPr>
              <w:t>50% AND OVER</w:t>
            </w:r>
          </w:p>
        </w:tc>
        <w:tc>
          <w:tcPr>
            <w:tcW w:w="1173" w:type="dxa"/>
          </w:tcPr>
          <w:p w14:paraId="6B68E9D5" w14:textId="2FB427A8" w:rsidR="0003677C" w:rsidRPr="0068092F" w:rsidRDefault="0068092F" w:rsidP="0003677C">
            <w:pPr>
              <w:pStyle w:val="NormalWeb"/>
              <w:rPr>
                <w:color w:val="000000"/>
              </w:rPr>
            </w:pPr>
            <w:r>
              <w:rPr>
                <w:color w:val="000000"/>
              </w:rPr>
              <w:t>800</w:t>
            </w:r>
            <w:r w:rsidR="009426BD" w:rsidRPr="0068092F">
              <w:rPr>
                <w:color w:val="000000"/>
              </w:rPr>
              <w:t xml:space="preserve"> AND UP</w:t>
            </w:r>
          </w:p>
        </w:tc>
        <w:tc>
          <w:tcPr>
            <w:tcW w:w="1139" w:type="dxa"/>
          </w:tcPr>
          <w:p w14:paraId="32DF899D" w14:textId="542343AA" w:rsidR="0003677C" w:rsidRPr="0068092F" w:rsidRDefault="009426BD" w:rsidP="0003677C">
            <w:pPr>
              <w:pStyle w:val="NormalWeb"/>
              <w:rPr>
                <w:color w:val="000000"/>
              </w:rPr>
            </w:pPr>
            <w:r w:rsidRPr="0068092F">
              <w:rPr>
                <w:color w:val="000000"/>
              </w:rPr>
              <w:t>100%</w:t>
            </w:r>
          </w:p>
        </w:tc>
        <w:tc>
          <w:tcPr>
            <w:tcW w:w="1150" w:type="dxa"/>
          </w:tcPr>
          <w:p w14:paraId="44AF21FA" w14:textId="05F83127" w:rsidR="0003677C" w:rsidRPr="0068092F" w:rsidRDefault="009426BD" w:rsidP="0003677C">
            <w:pPr>
              <w:pStyle w:val="NormalWeb"/>
              <w:rPr>
                <w:color w:val="000000"/>
              </w:rPr>
            </w:pPr>
            <w:r w:rsidRPr="0068092F">
              <w:rPr>
                <w:color w:val="000000"/>
              </w:rPr>
              <w:t>$1</w:t>
            </w:r>
            <w:r w:rsidR="0068092F">
              <w:rPr>
                <w:color w:val="000000"/>
              </w:rPr>
              <w:t>5</w:t>
            </w:r>
            <w:r w:rsidRPr="0068092F">
              <w:rPr>
                <w:color w:val="000000"/>
              </w:rPr>
              <w:t>,000.00</w:t>
            </w:r>
          </w:p>
        </w:tc>
      </w:tr>
    </w:tbl>
    <w:p w14:paraId="3D164813"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Refunds will be calculated based on the student's last date of attendance. Any money due to a student who withdraws will be refunded within 45 calendar days of determining the student's withdrawal, whether official or unofficial. In cases of disabling illness or injury, death in the student's immediate family, or other documented mitigating circumstances, a fair and reasonable refund settlement will be provided.</w:t>
      </w:r>
    </w:p>
    <w:p w14:paraId="1AD7E755"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 xml:space="preserve">If the school permanently closes or ceases to offer instruction after a student has enrolled and instruction has begun, the school will offer a pro-rata refund of tuition or provide </w:t>
      </w:r>
      <w:r w:rsidRPr="00502200">
        <w:rPr>
          <w:rFonts w:ascii="Times New Roman" w:eastAsia="Times New Roman" w:hAnsi="Times New Roman" w:cs="Times New Roman"/>
          <w:color w:val="000000"/>
          <w:kern w:val="0"/>
          <w:sz w:val="28"/>
          <w:szCs w:val="28"/>
          <w14:ligatures w14:val="none"/>
        </w:rPr>
        <w:t>course completion through a pre-arranged teach-out agreement with another institution.</w:t>
      </w:r>
    </w:p>
    <w:p w14:paraId="67D266F7"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If the program is canceled after the student has enrolled but before instruction begins, the school will either provide a full refund or offer course completion. If the course is canceled after instruction has begun, the school will provide a pro-rata refund for all students transferring to another school based on the hours accepted by the receiving institution, provide course completion, participate in a Teach-Out Agreement, or offer a full refund of all monies paid.</w:t>
      </w:r>
    </w:p>
    <w:p w14:paraId="0DC50FB0"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This refund policy applies to all tuition and fees charged in the enrollment agreement.</w:t>
      </w:r>
    </w:p>
    <w:p w14:paraId="5BF79360" w14:textId="77777777" w:rsidR="00502200" w:rsidRPr="00502200" w:rsidRDefault="00E80B4F" w:rsidP="00502200">
      <w:pPr>
        <w:spacing w:line="240" w:lineRule="auto"/>
        <w:contextualSpacing/>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pict w14:anchorId="1C0A5BBC">
          <v:rect id="_x0000_i1040" style="width:0;height:1.5pt" o:hralign="center" o:hrstd="t" o:hr="t" fillcolor="#a0a0a0" stroked="f"/>
        </w:pict>
      </w:r>
    </w:p>
    <w:p w14:paraId="43DDABCE"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b/>
          <w:bCs/>
          <w:color w:val="000000"/>
          <w:kern w:val="0"/>
          <w:sz w:val="28"/>
          <w:szCs w:val="28"/>
          <w14:ligatures w14:val="none"/>
        </w:rPr>
        <w:t>Withdrawal and Termination Policy</w:t>
      </w:r>
    </w:p>
    <w:p w14:paraId="2A14E730" w14:textId="610FB1BF"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 xml:space="preserve">If a student withdraws or is terminated before completing the required </w:t>
      </w:r>
      <w:r>
        <w:rPr>
          <w:rFonts w:ascii="Times New Roman" w:eastAsia="Times New Roman" w:hAnsi="Times New Roman" w:cs="Times New Roman"/>
          <w:color w:val="000000"/>
          <w:kern w:val="0"/>
          <w:sz w:val="28"/>
          <w:szCs w:val="28"/>
          <w14:ligatures w14:val="none"/>
        </w:rPr>
        <w:t>1</w:t>
      </w:r>
      <w:r w:rsidRPr="00502200">
        <w:rPr>
          <w:rFonts w:ascii="Times New Roman" w:eastAsia="Times New Roman" w:hAnsi="Times New Roman" w:cs="Times New Roman"/>
          <w:color w:val="000000"/>
          <w:kern w:val="0"/>
          <w:sz w:val="28"/>
          <w:szCs w:val="28"/>
          <w14:ligatures w14:val="none"/>
        </w:rPr>
        <w:t>,</w:t>
      </w:r>
      <w:r>
        <w:rPr>
          <w:rFonts w:ascii="Times New Roman" w:eastAsia="Times New Roman" w:hAnsi="Times New Roman" w:cs="Times New Roman"/>
          <w:color w:val="000000"/>
          <w:kern w:val="0"/>
          <w:sz w:val="28"/>
          <w:szCs w:val="28"/>
          <w14:ligatures w14:val="none"/>
        </w:rPr>
        <w:t>6</w:t>
      </w:r>
      <w:r w:rsidRPr="00502200">
        <w:rPr>
          <w:rFonts w:ascii="Times New Roman" w:eastAsia="Times New Roman" w:hAnsi="Times New Roman" w:cs="Times New Roman"/>
          <w:color w:val="000000"/>
          <w:kern w:val="0"/>
          <w:sz w:val="28"/>
          <w:szCs w:val="28"/>
          <w14:ligatures w14:val="none"/>
        </w:rPr>
        <w:t>00 hours of training, they will forfeit the $2,500 scholarship. Students will be charged according to the refund scale listed in this catalog for any unpaid tuition. If a student withdraws and has outstanding tuition fees or other charges, the hours accumulated will remain with the school until all balances are paid.</w:t>
      </w:r>
    </w:p>
    <w:p w14:paraId="7EF5DEBF"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Students may be withdrawn or terminated for the following reasons:</w:t>
      </w:r>
    </w:p>
    <w:p w14:paraId="396F3C13" w14:textId="77777777" w:rsidR="00502200" w:rsidRPr="00502200" w:rsidRDefault="00502200" w:rsidP="00502200">
      <w:pPr>
        <w:numPr>
          <w:ilvl w:val="0"/>
          <w:numId w:val="13"/>
        </w:num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Transferring to another school</w:t>
      </w:r>
    </w:p>
    <w:p w14:paraId="7B6073F3" w14:textId="77777777" w:rsidR="00502200" w:rsidRPr="00502200" w:rsidRDefault="00502200" w:rsidP="00502200">
      <w:pPr>
        <w:numPr>
          <w:ilvl w:val="0"/>
          <w:numId w:val="13"/>
        </w:num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A grade point average of less than 70%</w:t>
      </w:r>
    </w:p>
    <w:p w14:paraId="3E4D2352" w14:textId="77777777" w:rsidR="00502200" w:rsidRPr="00502200" w:rsidRDefault="00502200" w:rsidP="00502200">
      <w:pPr>
        <w:numPr>
          <w:ilvl w:val="0"/>
          <w:numId w:val="13"/>
        </w:num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Not attending for 30 days from the last day of physical attendance</w:t>
      </w:r>
    </w:p>
    <w:p w14:paraId="3050C5F3" w14:textId="77777777" w:rsidR="00502200" w:rsidRPr="00502200" w:rsidRDefault="00502200" w:rsidP="00502200">
      <w:pPr>
        <w:numPr>
          <w:ilvl w:val="0"/>
          <w:numId w:val="13"/>
        </w:num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Not returning from a leave of absence</w:t>
      </w:r>
    </w:p>
    <w:p w14:paraId="25C6C7DB" w14:textId="77777777" w:rsidR="00502200" w:rsidRPr="00502200" w:rsidRDefault="00502200" w:rsidP="00502200">
      <w:pPr>
        <w:numPr>
          <w:ilvl w:val="0"/>
          <w:numId w:val="13"/>
        </w:num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Not following school procedures</w:t>
      </w:r>
    </w:p>
    <w:p w14:paraId="55EDE876" w14:textId="77777777" w:rsidR="00502200" w:rsidRPr="00502200" w:rsidRDefault="00E80B4F" w:rsidP="00502200">
      <w:pPr>
        <w:spacing w:line="240" w:lineRule="auto"/>
        <w:contextualSpacing/>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pict w14:anchorId="546DFB49">
          <v:rect id="_x0000_i1041" style="width:0;height:1.5pt" o:hralign="center" o:hrstd="t" o:hr="t" fillcolor="#a0a0a0" stroked="f"/>
        </w:pict>
      </w:r>
    </w:p>
    <w:p w14:paraId="22FBD0C9"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b/>
          <w:bCs/>
          <w:color w:val="000000"/>
          <w:kern w:val="0"/>
          <w:sz w:val="28"/>
          <w:szCs w:val="28"/>
          <w14:ligatures w14:val="none"/>
        </w:rPr>
        <w:t>Transfers</w:t>
      </w:r>
    </w:p>
    <w:p w14:paraId="3185614C"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 xml:space="preserve">Evans accepts transfer students from other cosmetology programs (if openings are available) with the appropriate </w:t>
      </w:r>
      <w:r w:rsidRPr="00502200">
        <w:rPr>
          <w:rFonts w:ascii="Times New Roman" w:eastAsia="Times New Roman" w:hAnsi="Times New Roman" w:cs="Times New Roman"/>
          <w:color w:val="000000"/>
          <w:kern w:val="0"/>
          <w:sz w:val="28"/>
          <w:szCs w:val="28"/>
          <w14:ligatures w14:val="none"/>
        </w:rPr>
        <w:lastRenderedPageBreak/>
        <w:t>documentation, such as transcripts, from the previous institution. If the student meets all competency requirements, their hours will be accepted. An evaluation will be conducted after orientation to determine the number of transfer hours accepted. The charge for transfer students will be per contract hour.</w:t>
      </w:r>
    </w:p>
    <w:p w14:paraId="64F275E0" w14:textId="77777777" w:rsidR="00502200" w:rsidRPr="00502200" w:rsidRDefault="00E80B4F" w:rsidP="00502200">
      <w:pPr>
        <w:spacing w:line="240" w:lineRule="auto"/>
        <w:contextualSpacing/>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pict w14:anchorId="1A4DFE02">
          <v:rect id="_x0000_i1042" style="width:0;height:1.5pt" o:hralign="center" o:hrstd="t" o:hr="t" fillcolor="#a0a0a0" stroked="f"/>
        </w:pict>
      </w:r>
    </w:p>
    <w:p w14:paraId="44A10757"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b/>
          <w:bCs/>
          <w:color w:val="000000"/>
          <w:kern w:val="0"/>
          <w:sz w:val="28"/>
          <w:szCs w:val="28"/>
          <w14:ligatures w14:val="none"/>
        </w:rPr>
        <w:t>Reentry</w:t>
      </w:r>
    </w:p>
    <w:p w14:paraId="70A35CD5" w14:textId="77777777" w:rsidR="00502200" w:rsidRPr="00502200" w:rsidRDefault="00502200" w:rsidP="00502200">
      <w:pPr>
        <w:spacing w:line="240" w:lineRule="auto"/>
        <w:contextualSpacing/>
        <w:rPr>
          <w:rFonts w:ascii="Times New Roman" w:eastAsia="Times New Roman" w:hAnsi="Times New Roman" w:cs="Times New Roman"/>
          <w:color w:val="000000"/>
          <w:kern w:val="0"/>
          <w:sz w:val="28"/>
          <w:szCs w:val="28"/>
          <w14:ligatures w14:val="none"/>
        </w:rPr>
      </w:pPr>
      <w:r w:rsidRPr="00502200">
        <w:rPr>
          <w:rFonts w:ascii="Times New Roman" w:eastAsia="Times New Roman" w:hAnsi="Times New Roman" w:cs="Times New Roman"/>
          <w:color w:val="000000"/>
          <w:kern w:val="0"/>
          <w:sz w:val="28"/>
          <w:szCs w:val="28"/>
          <w14:ligatures w14:val="none"/>
        </w:rPr>
        <w:t>Students who withdraw or are terminated may re-enter the program if their tuition balance is up to date. They will enter under the same policies as transfer students and will follow all transfer rules and policies. Re-admittance will be allowed only after an evaluation of the student's commitment to the program.</w:t>
      </w:r>
    </w:p>
    <w:p w14:paraId="604CB896" w14:textId="2386DDB1" w:rsidR="008A534B" w:rsidRDefault="00E80B4F" w:rsidP="00DD2495">
      <w:pPr>
        <w:spacing w:line="240" w:lineRule="auto"/>
        <w:contextualSpacing/>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pict w14:anchorId="74DED463">
          <v:rect id="_x0000_i1043" style="width:0;height:1.5pt" o:hralign="center" o:hrstd="t" o:hr="t" fillcolor="#a0a0a0" stroked="f"/>
        </w:pict>
      </w:r>
    </w:p>
    <w:p w14:paraId="4010ACCE" w14:textId="15BC5392" w:rsidR="008A534B" w:rsidRPr="00502200" w:rsidRDefault="00502200" w:rsidP="00DD2495">
      <w:pPr>
        <w:spacing w:line="240" w:lineRule="auto"/>
        <w:contextualSpacing/>
        <w:rPr>
          <w:rFonts w:ascii="Times New Roman" w:hAnsi="Times New Roman" w:cs="Times New Roman"/>
          <w:b/>
          <w:bCs/>
          <w:sz w:val="28"/>
          <w:szCs w:val="28"/>
        </w:rPr>
      </w:pPr>
      <w:r>
        <w:rPr>
          <w:rFonts w:ascii="Times New Roman" w:hAnsi="Times New Roman" w:cs="Times New Roman"/>
          <w:b/>
          <w:bCs/>
          <w:sz w:val="28"/>
          <w:szCs w:val="28"/>
        </w:rPr>
        <w:t>Staff and Faculty</w:t>
      </w:r>
    </w:p>
    <w:p w14:paraId="7E3A3B99" w14:textId="77777777" w:rsidR="008A534B" w:rsidRDefault="008A534B" w:rsidP="00DD2495">
      <w:pPr>
        <w:spacing w:line="240" w:lineRule="auto"/>
        <w:contextualSpacing/>
        <w:rPr>
          <w:rFonts w:ascii="Times New Roman" w:hAnsi="Times New Roman" w:cs="Times New Roman"/>
          <w:b/>
          <w:bCs/>
          <w:sz w:val="28"/>
          <w:szCs w:val="28"/>
          <w:u w:val="single"/>
        </w:rPr>
      </w:pPr>
    </w:p>
    <w:p w14:paraId="6BB5D0DE" w14:textId="4CE71525"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Administrator and Owners</w:t>
      </w:r>
    </w:p>
    <w:p w14:paraId="577400BF" w14:textId="31F5B423"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Evans Hairstyling College o</w:t>
      </w:r>
      <w:r w:rsidR="0068092F">
        <w:rPr>
          <w:rFonts w:ascii="Times New Roman" w:hAnsi="Times New Roman" w:cs="Times New Roman"/>
          <w:sz w:val="28"/>
          <w:szCs w:val="28"/>
        </w:rPr>
        <w:t>f</w:t>
      </w:r>
      <w:r>
        <w:rPr>
          <w:rFonts w:ascii="Times New Roman" w:hAnsi="Times New Roman" w:cs="Times New Roman"/>
          <w:sz w:val="28"/>
          <w:szCs w:val="28"/>
        </w:rPr>
        <w:t xml:space="preserve"> Cedar City, Inc</w:t>
      </w:r>
      <w:r w:rsidR="00AA4B00">
        <w:rPr>
          <w:rFonts w:ascii="Times New Roman" w:hAnsi="Times New Roman" w:cs="Times New Roman"/>
          <w:sz w:val="28"/>
          <w:szCs w:val="28"/>
        </w:rPr>
        <w:t xml:space="preserve"> ________________________________</w:t>
      </w:r>
    </w:p>
    <w:p w14:paraId="3A0C604E" w14:textId="77777777" w:rsidR="00AA4B00" w:rsidRDefault="00AA4B00" w:rsidP="00DD2495">
      <w:pPr>
        <w:spacing w:line="240" w:lineRule="auto"/>
        <w:contextualSpacing/>
        <w:rPr>
          <w:rFonts w:ascii="Times New Roman" w:hAnsi="Times New Roman" w:cs="Times New Roman"/>
          <w:sz w:val="28"/>
          <w:szCs w:val="28"/>
        </w:rPr>
      </w:pPr>
    </w:p>
    <w:p w14:paraId="4449E8D6" w14:textId="60680CA7"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President- Derk M. Evans</w:t>
      </w:r>
    </w:p>
    <w:p w14:paraId="1216E635" w14:textId="1C80EDDB"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Secretary- Kori L. Evans</w:t>
      </w:r>
    </w:p>
    <w:p w14:paraId="3F4687EA" w14:textId="026AE2E8"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Manager- Ashley Brown</w:t>
      </w:r>
    </w:p>
    <w:p w14:paraId="598F9A5F" w14:textId="77777777" w:rsidR="005B1CF6" w:rsidRDefault="005B1CF6" w:rsidP="00DD2495">
      <w:pPr>
        <w:spacing w:line="240" w:lineRule="auto"/>
        <w:contextualSpacing/>
        <w:rPr>
          <w:rFonts w:ascii="Times New Roman" w:hAnsi="Times New Roman" w:cs="Times New Roman"/>
          <w:sz w:val="28"/>
          <w:szCs w:val="28"/>
        </w:rPr>
      </w:pPr>
    </w:p>
    <w:p w14:paraId="0F906CB7" w14:textId="58D5FF4E" w:rsidR="008A534B" w:rsidRPr="00AA4B00" w:rsidRDefault="008A534B" w:rsidP="00DD2495">
      <w:pPr>
        <w:spacing w:line="240" w:lineRule="auto"/>
        <w:contextualSpacing/>
        <w:rPr>
          <w:rFonts w:ascii="Times New Roman" w:hAnsi="Times New Roman" w:cs="Times New Roman"/>
          <w:b/>
          <w:bCs/>
          <w:i/>
          <w:iCs/>
          <w:sz w:val="28"/>
          <w:szCs w:val="28"/>
        </w:rPr>
      </w:pPr>
      <w:r w:rsidRPr="00AA4B00">
        <w:rPr>
          <w:rFonts w:ascii="Times New Roman" w:hAnsi="Times New Roman" w:cs="Times New Roman"/>
          <w:b/>
          <w:bCs/>
          <w:i/>
          <w:iCs/>
          <w:sz w:val="28"/>
          <w:szCs w:val="28"/>
        </w:rPr>
        <w:t>Financial Aid Directors</w:t>
      </w:r>
    </w:p>
    <w:p w14:paraId="17A1F36D" w14:textId="5CCD5B30"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Derk M. Evans</w:t>
      </w:r>
    </w:p>
    <w:p w14:paraId="5D0B2551" w14:textId="382564E6"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Ashley Brown</w:t>
      </w:r>
    </w:p>
    <w:p w14:paraId="3989E0A0" w14:textId="77777777" w:rsidR="005B1CF6" w:rsidRDefault="005B1CF6" w:rsidP="00DD2495">
      <w:pPr>
        <w:spacing w:line="240" w:lineRule="auto"/>
        <w:contextualSpacing/>
        <w:rPr>
          <w:rFonts w:ascii="Times New Roman" w:hAnsi="Times New Roman" w:cs="Times New Roman"/>
          <w:b/>
          <w:bCs/>
          <w:i/>
          <w:iCs/>
          <w:sz w:val="28"/>
          <w:szCs w:val="28"/>
        </w:rPr>
      </w:pPr>
    </w:p>
    <w:p w14:paraId="0E425BED" w14:textId="75222246" w:rsidR="008A534B" w:rsidRPr="00AA4B00" w:rsidRDefault="008A534B" w:rsidP="00DD2495">
      <w:pPr>
        <w:spacing w:line="240" w:lineRule="auto"/>
        <w:contextualSpacing/>
        <w:rPr>
          <w:rFonts w:ascii="Times New Roman" w:hAnsi="Times New Roman" w:cs="Times New Roman"/>
          <w:b/>
          <w:bCs/>
          <w:i/>
          <w:iCs/>
          <w:sz w:val="28"/>
          <w:szCs w:val="28"/>
        </w:rPr>
      </w:pPr>
      <w:r w:rsidRPr="00AA4B00">
        <w:rPr>
          <w:rFonts w:ascii="Times New Roman" w:hAnsi="Times New Roman" w:cs="Times New Roman"/>
          <w:b/>
          <w:bCs/>
          <w:i/>
          <w:iCs/>
          <w:sz w:val="28"/>
          <w:szCs w:val="28"/>
        </w:rPr>
        <w:t>Instructors</w:t>
      </w:r>
    </w:p>
    <w:p w14:paraId="751A5432" w14:textId="41D845B8"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Derk M. Evans</w:t>
      </w:r>
    </w:p>
    <w:p w14:paraId="4F5E9993" w14:textId="11E8F892"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Ashley Brown</w:t>
      </w:r>
    </w:p>
    <w:p w14:paraId="2EFBBD84" w14:textId="4BED00EE" w:rsidR="008A534B" w:rsidRDefault="008A534B"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Madison </w:t>
      </w:r>
      <w:r w:rsidR="001809BF">
        <w:rPr>
          <w:rFonts w:ascii="Times New Roman" w:hAnsi="Times New Roman" w:cs="Times New Roman"/>
          <w:sz w:val="28"/>
          <w:szCs w:val="28"/>
        </w:rPr>
        <w:t>Holyoak</w:t>
      </w:r>
    </w:p>
    <w:p w14:paraId="00DD15E8" w14:textId="0A41F421" w:rsidR="001809BF" w:rsidRDefault="001809BF" w:rsidP="00DD2495">
      <w:pPr>
        <w:spacing w:line="240" w:lineRule="auto"/>
        <w:contextualSpacing/>
        <w:rPr>
          <w:rFonts w:ascii="Times New Roman" w:hAnsi="Times New Roman" w:cs="Times New Roman"/>
          <w:sz w:val="28"/>
          <w:szCs w:val="28"/>
        </w:rPr>
      </w:pPr>
      <w:proofErr w:type="spellStart"/>
      <w:r>
        <w:rPr>
          <w:rFonts w:ascii="Times New Roman" w:hAnsi="Times New Roman" w:cs="Times New Roman"/>
          <w:sz w:val="28"/>
          <w:szCs w:val="28"/>
        </w:rPr>
        <w:t>RoseAnn</w:t>
      </w:r>
      <w:proofErr w:type="spellEnd"/>
      <w:r>
        <w:rPr>
          <w:rFonts w:ascii="Times New Roman" w:hAnsi="Times New Roman" w:cs="Times New Roman"/>
          <w:sz w:val="28"/>
          <w:szCs w:val="28"/>
        </w:rPr>
        <w:t xml:space="preserve"> Campbell</w:t>
      </w:r>
    </w:p>
    <w:p w14:paraId="299BFB2F" w14:textId="442A2B55" w:rsidR="001809BF" w:rsidRDefault="00CA0683" w:rsidP="00DD2495">
      <w:pPr>
        <w:spacing w:line="240" w:lineRule="auto"/>
        <w:contextualSpacing/>
        <w:rPr>
          <w:rFonts w:ascii="Times New Roman" w:hAnsi="Times New Roman" w:cs="Times New Roman"/>
          <w:sz w:val="28"/>
          <w:szCs w:val="28"/>
        </w:rPr>
      </w:pPr>
      <w:r>
        <w:rPr>
          <w:rFonts w:ascii="Times New Roman" w:hAnsi="Times New Roman" w:cs="Times New Roman"/>
          <w:sz w:val="28"/>
          <w:szCs w:val="28"/>
        </w:rPr>
        <w:t>Brittany Whicker</w:t>
      </w:r>
    </w:p>
    <w:p w14:paraId="5D398623" w14:textId="4FD90FFE" w:rsidR="001809BF" w:rsidRDefault="001809BF" w:rsidP="00DD2495">
      <w:pPr>
        <w:spacing w:line="240" w:lineRule="auto"/>
        <w:contextualSpacing/>
        <w:rPr>
          <w:rFonts w:ascii="Times New Roman" w:hAnsi="Times New Roman" w:cs="Times New Roman"/>
          <w:sz w:val="28"/>
          <w:szCs w:val="28"/>
        </w:rPr>
      </w:pPr>
    </w:p>
    <w:p w14:paraId="5547710B" w14:textId="0729B42C" w:rsidR="0068092F" w:rsidRPr="005B1CF6" w:rsidRDefault="005B1CF6" w:rsidP="00DD2495">
      <w:pPr>
        <w:spacing w:line="240" w:lineRule="auto"/>
        <w:contextualSpacing/>
        <w:rPr>
          <w:rFonts w:ascii="Times New Roman" w:hAnsi="Times New Roman" w:cs="Times New Roman"/>
          <w:sz w:val="16"/>
          <w:szCs w:val="16"/>
        </w:rPr>
      </w:pPr>
      <w:r w:rsidRPr="005B1CF6">
        <w:rPr>
          <w:rFonts w:ascii="Times New Roman" w:hAnsi="Times New Roman" w:cs="Times New Roman"/>
          <w:sz w:val="16"/>
          <w:szCs w:val="16"/>
        </w:rPr>
        <w:t>Catalog updated 2025</w:t>
      </w:r>
    </w:p>
    <w:p w14:paraId="19681890" w14:textId="49830B1A" w:rsidR="0068092F" w:rsidRDefault="0068092F" w:rsidP="00DD2495">
      <w:pPr>
        <w:spacing w:line="240" w:lineRule="auto"/>
        <w:contextualSpacing/>
        <w:rPr>
          <w:rFonts w:ascii="Times New Roman" w:hAnsi="Times New Roman" w:cs="Times New Roman"/>
          <w:sz w:val="28"/>
          <w:szCs w:val="28"/>
        </w:rPr>
      </w:pPr>
    </w:p>
    <w:p w14:paraId="434DC687" w14:textId="19C5F9F8" w:rsidR="0068092F" w:rsidRDefault="0068092F" w:rsidP="00DD2495">
      <w:pPr>
        <w:spacing w:line="240" w:lineRule="auto"/>
        <w:contextualSpacing/>
        <w:rPr>
          <w:rFonts w:ascii="Times New Roman" w:hAnsi="Times New Roman" w:cs="Times New Roman"/>
          <w:sz w:val="28"/>
          <w:szCs w:val="28"/>
        </w:rPr>
      </w:pPr>
    </w:p>
    <w:p w14:paraId="5B135929" w14:textId="10507155" w:rsidR="0068092F" w:rsidRDefault="0068092F" w:rsidP="00DD2495">
      <w:pPr>
        <w:spacing w:line="240" w:lineRule="auto"/>
        <w:contextualSpacing/>
        <w:rPr>
          <w:rFonts w:ascii="Times New Roman" w:hAnsi="Times New Roman" w:cs="Times New Roman"/>
          <w:sz w:val="28"/>
          <w:szCs w:val="28"/>
        </w:rPr>
      </w:pPr>
    </w:p>
    <w:p w14:paraId="791891E2" w14:textId="3EA17A4C" w:rsidR="0068092F" w:rsidRDefault="0068092F" w:rsidP="00DD2495">
      <w:pPr>
        <w:spacing w:line="240" w:lineRule="auto"/>
        <w:contextualSpacing/>
        <w:rPr>
          <w:rFonts w:ascii="Times New Roman" w:hAnsi="Times New Roman" w:cs="Times New Roman"/>
          <w:sz w:val="28"/>
          <w:szCs w:val="28"/>
        </w:rPr>
      </w:pPr>
    </w:p>
    <w:p w14:paraId="53DD7E5D" w14:textId="73459DEF" w:rsidR="0068092F" w:rsidRDefault="0068092F" w:rsidP="00DD2495">
      <w:pPr>
        <w:spacing w:line="240" w:lineRule="auto"/>
        <w:contextualSpacing/>
        <w:rPr>
          <w:rFonts w:ascii="Times New Roman" w:hAnsi="Times New Roman" w:cs="Times New Roman"/>
          <w:sz w:val="28"/>
          <w:szCs w:val="28"/>
        </w:rPr>
      </w:pPr>
    </w:p>
    <w:p w14:paraId="50C8C618" w14:textId="77777777" w:rsidR="0068092F" w:rsidRDefault="0068092F" w:rsidP="00DD2495">
      <w:pPr>
        <w:spacing w:line="240" w:lineRule="auto"/>
        <w:contextualSpacing/>
        <w:rPr>
          <w:rFonts w:ascii="Times New Roman" w:hAnsi="Times New Roman" w:cs="Times New Roman"/>
          <w:sz w:val="28"/>
          <w:szCs w:val="28"/>
        </w:rPr>
      </w:pPr>
    </w:p>
    <w:p w14:paraId="4898EA22" w14:textId="120B8371" w:rsidR="001809BF" w:rsidRDefault="00CA0683" w:rsidP="00DD2495">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8C9E09" wp14:editId="3EF68980">
            <wp:extent cx="3646805" cy="41459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t="24126" b="62"/>
                    <a:stretch/>
                  </pic:blipFill>
                  <pic:spPr bwMode="auto">
                    <a:xfrm>
                      <a:off x="0" y="0"/>
                      <a:ext cx="3646805" cy="4145905"/>
                    </a:xfrm>
                    <a:prstGeom prst="rect">
                      <a:avLst/>
                    </a:prstGeom>
                    <a:ln>
                      <a:noFill/>
                    </a:ln>
                    <a:extLst>
                      <a:ext uri="{53640926-AAD7-44D8-BBD7-CCE9431645EC}">
                        <a14:shadowObscured xmlns:a14="http://schemas.microsoft.com/office/drawing/2010/main"/>
                      </a:ext>
                    </a:extLst>
                  </pic:spPr>
                </pic:pic>
              </a:graphicData>
            </a:graphic>
          </wp:inline>
        </w:drawing>
      </w:r>
    </w:p>
    <w:p w14:paraId="5EBE41B1" w14:textId="15711DB6" w:rsidR="0068092F" w:rsidRDefault="0068092F" w:rsidP="00DD2495">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98F956" wp14:editId="389DB68D">
            <wp:extent cx="3646805" cy="2430962"/>
            <wp:effectExtent l="0" t="0" r="0" b="7620"/>
            <wp:docPr id="2" name="Picture 2" descr="A group of people in a hair sa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hair sal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242" cy="2437920"/>
                    </a:xfrm>
                    <a:prstGeom prst="rect">
                      <a:avLst/>
                    </a:prstGeom>
                  </pic:spPr>
                </pic:pic>
              </a:graphicData>
            </a:graphic>
          </wp:inline>
        </w:drawing>
      </w:r>
    </w:p>
    <w:p w14:paraId="2F8D8478" w14:textId="77777777" w:rsidR="0068092F" w:rsidRPr="008A534B" w:rsidRDefault="0068092F" w:rsidP="00DD2495">
      <w:pPr>
        <w:spacing w:line="240" w:lineRule="auto"/>
        <w:contextualSpacing/>
        <w:rPr>
          <w:rFonts w:ascii="Times New Roman" w:hAnsi="Times New Roman" w:cs="Times New Roman"/>
          <w:sz w:val="28"/>
          <w:szCs w:val="28"/>
        </w:rPr>
      </w:pPr>
    </w:p>
    <w:sectPr w:rsidR="0068092F" w:rsidRPr="008A534B" w:rsidSect="001809BF">
      <w:headerReference w:type="first" r:id="rId18"/>
      <w:type w:val="continuous"/>
      <w:pgSz w:w="12240" w:h="15840"/>
      <w:pgMar w:top="1440" w:right="990" w:bottom="1080" w:left="990" w:header="720" w:footer="720" w:gutter="0"/>
      <w:pgNumType w:start="2"/>
      <w:cols w:num="2" w:sep="1" w:space="18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337B" w14:textId="77777777" w:rsidR="00E80B4F" w:rsidRDefault="00E80B4F" w:rsidP="009B537E">
      <w:pPr>
        <w:spacing w:after="0" w:line="240" w:lineRule="auto"/>
      </w:pPr>
      <w:r>
        <w:separator/>
      </w:r>
    </w:p>
  </w:endnote>
  <w:endnote w:type="continuationSeparator" w:id="0">
    <w:p w14:paraId="396ACB96" w14:textId="77777777" w:rsidR="00E80B4F" w:rsidRDefault="00E80B4F" w:rsidP="009B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TAY HOME">
    <w:altName w:val="Calibri"/>
    <w:panose1 w:val="00000000000000000000"/>
    <w:charset w:val="00"/>
    <w:family w:val="modern"/>
    <w:notTrueType/>
    <w:pitch w:val="variable"/>
    <w:sig w:usb0="80000007" w:usb1="0000000A"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35B43" w14:textId="77777777" w:rsidR="00E80B4F" w:rsidRDefault="00E80B4F" w:rsidP="009B537E">
      <w:pPr>
        <w:spacing w:after="0" w:line="240" w:lineRule="auto"/>
      </w:pPr>
      <w:r>
        <w:separator/>
      </w:r>
    </w:p>
  </w:footnote>
  <w:footnote w:type="continuationSeparator" w:id="0">
    <w:p w14:paraId="6BFB5FB9" w14:textId="77777777" w:rsidR="00E80B4F" w:rsidRDefault="00E80B4F" w:rsidP="009B5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C5F8" w14:textId="65ED7BC0" w:rsidR="009B537E" w:rsidRDefault="00E80B4F">
    <w:pPr>
      <w:pStyle w:val="Header"/>
    </w:pPr>
    <w:sdt>
      <w:sdtPr>
        <w:id w:val="1704979692"/>
        <w:placeholder>
          <w:docPart w:val="A68BE403145A456C963A29E3777C7A4E"/>
        </w:placeholder>
        <w:temporary/>
        <w:showingPlcHdr/>
        <w15:appearance w15:val="hidden"/>
      </w:sdtPr>
      <w:sdtEndPr/>
      <w:sdtContent>
        <w:r w:rsidR="009B537E">
          <w:t>[Type here]</w:t>
        </w:r>
      </w:sdtContent>
    </w:sdt>
    <w:r w:rsidR="009B537E">
      <w:ptab w:relativeTo="margin" w:alignment="center" w:leader="none"/>
    </w:r>
    <w:sdt>
      <w:sdtPr>
        <w:id w:val="968859947"/>
        <w:placeholder>
          <w:docPart w:val="A68BE403145A456C963A29E3777C7A4E"/>
        </w:placeholder>
        <w:temporary/>
        <w:showingPlcHdr/>
        <w15:appearance w15:val="hidden"/>
      </w:sdtPr>
      <w:sdtEndPr/>
      <w:sdtContent>
        <w:r w:rsidR="009B537E">
          <w:t>[Type here]</w:t>
        </w:r>
      </w:sdtContent>
    </w:sdt>
    <w:r w:rsidR="009B537E">
      <w:ptab w:relativeTo="margin" w:alignment="right" w:leader="none"/>
    </w:r>
    <w:sdt>
      <w:sdtPr>
        <w:id w:val="968859952"/>
        <w:placeholder>
          <w:docPart w:val="A68BE403145A456C963A29E3777C7A4E"/>
        </w:placeholder>
        <w:temporary/>
        <w:showingPlcHdr/>
        <w15:appearance w15:val="hidden"/>
      </w:sdtPr>
      <w:sdtEndPr/>
      <w:sdtContent>
        <w:r w:rsidR="009B537E">
          <w:t>[Type here]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CAE1" w14:textId="27264799" w:rsidR="002E2729" w:rsidRPr="006A116E" w:rsidRDefault="00626026">
    <w:pPr>
      <w:pStyle w:val="Header"/>
      <w:pBdr>
        <w:bottom w:val="single" w:sz="4" w:space="1" w:color="D9D9D9" w:themeColor="background1" w:themeShade="D9"/>
      </w:pBdr>
      <w:jc w:val="right"/>
      <w:rPr>
        <w:b/>
        <w:bCs/>
        <w:color w:val="FFFFFF" w:themeColor="background1"/>
      </w:rPr>
    </w:pPr>
    <w:r w:rsidRPr="006A116E">
      <w:rPr>
        <w:color w:val="FFFFFF" w:themeColor="background1"/>
        <w:spacing w:val="60"/>
      </w:rPr>
      <w:t xml:space="preserve">E V A N </w:t>
    </w:r>
    <w:proofErr w:type="gramStart"/>
    <w:r w:rsidRPr="006A116E">
      <w:rPr>
        <w:color w:val="FFFFFF" w:themeColor="background1"/>
        <w:spacing w:val="60"/>
      </w:rPr>
      <w:t>S  H</w:t>
    </w:r>
    <w:proofErr w:type="gramEnd"/>
    <w:r w:rsidRPr="006A116E">
      <w:rPr>
        <w:color w:val="FFFFFF" w:themeColor="background1"/>
        <w:spacing w:val="60"/>
      </w:rPr>
      <w:t xml:space="preserve"> A I R S T Y L I N G  C O L </w:t>
    </w:r>
    <w:proofErr w:type="spellStart"/>
    <w:r w:rsidRPr="006A116E">
      <w:rPr>
        <w:color w:val="FFFFFF" w:themeColor="background1"/>
        <w:spacing w:val="60"/>
      </w:rPr>
      <w:t>L</w:t>
    </w:r>
    <w:proofErr w:type="spellEnd"/>
    <w:r w:rsidRPr="006A116E">
      <w:rPr>
        <w:color w:val="FFFFFF" w:themeColor="background1"/>
        <w:spacing w:val="60"/>
      </w:rPr>
      <w:t xml:space="preserve"> E G E                </w:t>
    </w:r>
    <w:sdt>
      <w:sdtPr>
        <w:rPr>
          <w:color w:val="FFFFFF" w:themeColor="background1"/>
          <w:spacing w:val="60"/>
        </w:rPr>
        <w:id w:val="1900474336"/>
        <w:docPartObj>
          <w:docPartGallery w:val="Page Numbers (Top of Page)"/>
          <w:docPartUnique/>
        </w:docPartObj>
      </w:sdtPr>
      <w:sdtEndPr>
        <w:rPr>
          <w:b/>
          <w:bCs/>
          <w:noProof/>
          <w:spacing w:val="0"/>
        </w:rPr>
      </w:sdtEndPr>
      <w:sdtContent>
        <w:r w:rsidR="002E2729" w:rsidRPr="006A116E">
          <w:rPr>
            <w:color w:val="FFFFFF" w:themeColor="background1"/>
            <w:spacing w:val="60"/>
          </w:rPr>
          <w:t>Page</w:t>
        </w:r>
        <w:r w:rsidR="002E2729" w:rsidRPr="006A116E">
          <w:rPr>
            <w:color w:val="FFFFFF" w:themeColor="background1"/>
          </w:rPr>
          <w:t xml:space="preserve"> | </w:t>
        </w:r>
        <w:r w:rsidR="002E2729" w:rsidRPr="006A116E">
          <w:rPr>
            <w:color w:val="FFFFFF" w:themeColor="background1"/>
          </w:rPr>
          <w:fldChar w:fldCharType="begin"/>
        </w:r>
        <w:r w:rsidR="002E2729" w:rsidRPr="006A116E">
          <w:rPr>
            <w:color w:val="FFFFFF" w:themeColor="background1"/>
          </w:rPr>
          <w:instrText xml:space="preserve"> PAGE   \* MERGEFORMAT </w:instrText>
        </w:r>
        <w:r w:rsidR="002E2729" w:rsidRPr="006A116E">
          <w:rPr>
            <w:color w:val="FFFFFF" w:themeColor="background1"/>
          </w:rPr>
          <w:fldChar w:fldCharType="separate"/>
        </w:r>
        <w:r w:rsidR="002E2729" w:rsidRPr="006A116E">
          <w:rPr>
            <w:b/>
            <w:bCs/>
            <w:noProof/>
            <w:color w:val="FFFFFF" w:themeColor="background1"/>
          </w:rPr>
          <w:t>2</w:t>
        </w:r>
        <w:r w:rsidR="002E2729" w:rsidRPr="006A116E">
          <w:rPr>
            <w:b/>
            <w:bCs/>
            <w:noProof/>
            <w:color w:val="FFFFFF" w:themeColor="background1"/>
          </w:rPr>
          <w:fldChar w:fldCharType="end"/>
        </w:r>
      </w:sdtContent>
    </w:sdt>
  </w:p>
  <w:p w14:paraId="79B94EE6" w14:textId="77777777" w:rsidR="002E2729" w:rsidRDefault="002E27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75E2" w14:textId="4E6B6949" w:rsidR="0087678E" w:rsidRDefault="0087678E">
    <w:pPr>
      <w:pStyle w:val="Header"/>
      <w:pBdr>
        <w:bottom w:val="single" w:sz="4" w:space="1" w:color="D9D9D9" w:themeColor="background1" w:themeShade="D9"/>
      </w:pBdr>
      <w:jc w:val="right"/>
      <w:rPr>
        <w:b/>
        <w:bCs/>
      </w:rPr>
    </w:pPr>
    <w:r>
      <w:rPr>
        <w:color w:val="7F7F7F" w:themeColor="background1" w:themeShade="7F"/>
        <w:spacing w:val="60"/>
      </w:rPr>
      <w:t xml:space="preserve">E V A N </w:t>
    </w:r>
    <w:proofErr w:type="gramStart"/>
    <w:r>
      <w:rPr>
        <w:color w:val="7F7F7F" w:themeColor="background1" w:themeShade="7F"/>
        <w:spacing w:val="60"/>
      </w:rPr>
      <w:t xml:space="preserve">S </w:t>
    </w:r>
    <w:r w:rsidR="00BF4584">
      <w:rPr>
        <w:color w:val="7F7F7F" w:themeColor="background1" w:themeShade="7F"/>
        <w:spacing w:val="60"/>
      </w:rPr>
      <w:t xml:space="preserve"> </w:t>
    </w:r>
    <w:r>
      <w:rPr>
        <w:color w:val="7F7F7F" w:themeColor="background1" w:themeShade="7F"/>
        <w:spacing w:val="60"/>
      </w:rPr>
      <w:t>H</w:t>
    </w:r>
    <w:proofErr w:type="gramEnd"/>
    <w:r>
      <w:rPr>
        <w:color w:val="7F7F7F" w:themeColor="background1" w:themeShade="7F"/>
        <w:spacing w:val="60"/>
      </w:rPr>
      <w:t xml:space="preserve"> A I R S T Y L I N G  C O L </w:t>
    </w:r>
    <w:proofErr w:type="spellStart"/>
    <w:r>
      <w:rPr>
        <w:color w:val="7F7F7F" w:themeColor="background1" w:themeShade="7F"/>
        <w:spacing w:val="60"/>
      </w:rPr>
      <w:t>L</w:t>
    </w:r>
    <w:proofErr w:type="spellEnd"/>
    <w:r>
      <w:rPr>
        <w:color w:val="7F7F7F" w:themeColor="background1" w:themeShade="7F"/>
        <w:spacing w:val="60"/>
      </w:rPr>
      <w:t xml:space="preserve"> E G E         </w:t>
    </w:r>
    <w:sdt>
      <w:sdtPr>
        <w:rPr>
          <w:color w:val="7F7F7F" w:themeColor="background1" w:themeShade="7F"/>
          <w:spacing w:val="60"/>
        </w:rPr>
        <w:id w:val="896786615"/>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sdtContent>
    </w:sdt>
  </w:p>
  <w:p w14:paraId="5FC1DF8F" w14:textId="255D0E72" w:rsidR="009B537E" w:rsidRDefault="009B53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A977" w14:textId="77777777" w:rsidR="006A116E" w:rsidRDefault="006A116E">
    <w:pPr>
      <w:pStyle w:val="Header"/>
      <w:pBdr>
        <w:bottom w:val="single" w:sz="4" w:space="1" w:color="D9D9D9" w:themeColor="background1" w:themeShade="D9"/>
      </w:pBdr>
      <w:jc w:val="right"/>
      <w:rPr>
        <w:b/>
        <w:bCs/>
      </w:rPr>
    </w:pPr>
    <w:r>
      <w:rPr>
        <w:color w:val="7F7F7F" w:themeColor="background1" w:themeShade="7F"/>
        <w:spacing w:val="60"/>
      </w:rPr>
      <w:t xml:space="preserve">E V A N </w:t>
    </w:r>
    <w:proofErr w:type="gramStart"/>
    <w:r>
      <w:rPr>
        <w:color w:val="7F7F7F" w:themeColor="background1" w:themeShade="7F"/>
        <w:spacing w:val="60"/>
      </w:rPr>
      <w:t>S  H</w:t>
    </w:r>
    <w:proofErr w:type="gramEnd"/>
    <w:r>
      <w:rPr>
        <w:color w:val="7F7F7F" w:themeColor="background1" w:themeShade="7F"/>
        <w:spacing w:val="60"/>
      </w:rPr>
      <w:t xml:space="preserve"> A I R S T Y L I N G  C O L </w:t>
    </w:r>
    <w:proofErr w:type="spellStart"/>
    <w:r>
      <w:rPr>
        <w:color w:val="7F7F7F" w:themeColor="background1" w:themeShade="7F"/>
        <w:spacing w:val="60"/>
      </w:rPr>
      <w:t>L</w:t>
    </w:r>
    <w:proofErr w:type="spellEnd"/>
    <w:r>
      <w:rPr>
        <w:color w:val="7F7F7F" w:themeColor="background1" w:themeShade="7F"/>
        <w:spacing w:val="60"/>
      </w:rPr>
      <w:t xml:space="preserve"> E G E                </w:t>
    </w:r>
    <w:sdt>
      <w:sdtPr>
        <w:rPr>
          <w:color w:val="7F7F7F" w:themeColor="background1" w:themeShade="7F"/>
          <w:spacing w:val="60"/>
        </w:rPr>
        <w:id w:val="-2035333648"/>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sdtContent>
    </w:sdt>
  </w:p>
  <w:p w14:paraId="3A3E144C" w14:textId="77777777" w:rsidR="006A116E" w:rsidRDefault="006A11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506"/>
    <w:multiLevelType w:val="hybridMultilevel"/>
    <w:tmpl w:val="82660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73972"/>
    <w:multiLevelType w:val="multilevel"/>
    <w:tmpl w:val="FA10E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9551D"/>
    <w:multiLevelType w:val="hybridMultilevel"/>
    <w:tmpl w:val="0388CC1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22901C96"/>
    <w:multiLevelType w:val="multilevel"/>
    <w:tmpl w:val="BE0E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80841"/>
    <w:multiLevelType w:val="multilevel"/>
    <w:tmpl w:val="CEBC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3B71CA"/>
    <w:multiLevelType w:val="multilevel"/>
    <w:tmpl w:val="624C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B087B"/>
    <w:multiLevelType w:val="multilevel"/>
    <w:tmpl w:val="0176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612FC"/>
    <w:multiLevelType w:val="multilevel"/>
    <w:tmpl w:val="F998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301598"/>
    <w:multiLevelType w:val="hybridMultilevel"/>
    <w:tmpl w:val="1FDE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04636"/>
    <w:multiLevelType w:val="hybridMultilevel"/>
    <w:tmpl w:val="915E5608"/>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0" w15:restartNumberingAfterBreak="0">
    <w:nsid w:val="5F7D1191"/>
    <w:multiLevelType w:val="multilevel"/>
    <w:tmpl w:val="127ED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6346AF"/>
    <w:multiLevelType w:val="hybridMultilevel"/>
    <w:tmpl w:val="8A92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B57B44"/>
    <w:multiLevelType w:val="multilevel"/>
    <w:tmpl w:val="7D8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6527131">
    <w:abstractNumId w:val="8"/>
  </w:num>
  <w:num w:numId="2" w16cid:durableId="705104602">
    <w:abstractNumId w:val="0"/>
  </w:num>
  <w:num w:numId="3" w16cid:durableId="84305453">
    <w:abstractNumId w:val="2"/>
  </w:num>
  <w:num w:numId="4" w16cid:durableId="1157187834">
    <w:abstractNumId w:val="9"/>
  </w:num>
  <w:num w:numId="5" w16cid:durableId="1401559379">
    <w:abstractNumId w:val="11"/>
  </w:num>
  <w:num w:numId="6" w16cid:durableId="665598086">
    <w:abstractNumId w:val="7"/>
  </w:num>
  <w:num w:numId="7" w16cid:durableId="852646614">
    <w:abstractNumId w:val="3"/>
  </w:num>
  <w:num w:numId="8" w16cid:durableId="431554589">
    <w:abstractNumId w:val="5"/>
  </w:num>
  <w:num w:numId="9" w16cid:durableId="1911385784">
    <w:abstractNumId w:val="10"/>
  </w:num>
  <w:num w:numId="10" w16cid:durableId="2142306665">
    <w:abstractNumId w:val="12"/>
  </w:num>
  <w:num w:numId="11" w16cid:durableId="56369271">
    <w:abstractNumId w:val="4"/>
  </w:num>
  <w:num w:numId="12" w16cid:durableId="241918510">
    <w:abstractNumId w:val="1"/>
  </w:num>
  <w:num w:numId="13" w16cid:durableId="13455928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A2"/>
    <w:rsid w:val="00007D7B"/>
    <w:rsid w:val="00032E4F"/>
    <w:rsid w:val="0003677C"/>
    <w:rsid w:val="000651BD"/>
    <w:rsid w:val="000658B9"/>
    <w:rsid w:val="00073486"/>
    <w:rsid w:val="0008065B"/>
    <w:rsid w:val="00093F94"/>
    <w:rsid w:val="000A2BF3"/>
    <w:rsid w:val="000D60A0"/>
    <w:rsid w:val="001213FB"/>
    <w:rsid w:val="0012601F"/>
    <w:rsid w:val="00147C47"/>
    <w:rsid w:val="001809BF"/>
    <w:rsid w:val="001C3843"/>
    <w:rsid w:val="001E78BA"/>
    <w:rsid w:val="00241023"/>
    <w:rsid w:val="00273D46"/>
    <w:rsid w:val="002906F8"/>
    <w:rsid w:val="0029093E"/>
    <w:rsid w:val="002E2729"/>
    <w:rsid w:val="00311878"/>
    <w:rsid w:val="00313326"/>
    <w:rsid w:val="003168A5"/>
    <w:rsid w:val="00326F00"/>
    <w:rsid w:val="003A581E"/>
    <w:rsid w:val="003D52C5"/>
    <w:rsid w:val="00441C8D"/>
    <w:rsid w:val="004A003B"/>
    <w:rsid w:val="004B293D"/>
    <w:rsid w:val="00502200"/>
    <w:rsid w:val="00511EB1"/>
    <w:rsid w:val="005276BC"/>
    <w:rsid w:val="005304DE"/>
    <w:rsid w:val="00535149"/>
    <w:rsid w:val="0053681F"/>
    <w:rsid w:val="005456F4"/>
    <w:rsid w:val="005B1CF6"/>
    <w:rsid w:val="005E3020"/>
    <w:rsid w:val="00600697"/>
    <w:rsid w:val="00626026"/>
    <w:rsid w:val="00645009"/>
    <w:rsid w:val="00650C98"/>
    <w:rsid w:val="0068092F"/>
    <w:rsid w:val="006A116E"/>
    <w:rsid w:val="006B5AB7"/>
    <w:rsid w:val="00710816"/>
    <w:rsid w:val="00741C51"/>
    <w:rsid w:val="00775367"/>
    <w:rsid w:val="007A0C02"/>
    <w:rsid w:val="00810D0E"/>
    <w:rsid w:val="00820E8B"/>
    <w:rsid w:val="00832802"/>
    <w:rsid w:val="0087678E"/>
    <w:rsid w:val="00885F83"/>
    <w:rsid w:val="00891AD1"/>
    <w:rsid w:val="008A534B"/>
    <w:rsid w:val="008A549C"/>
    <w:rsid w:val="00935D29"/>
    <w:rsid w:val="009426BD"/>
    <w:rsid w:val="009625A6"/>
    <w:rsid w:val="009956B0"/>
    <w:rsid w:val="009B537E"/>
    <w:rsid w:val="009E19FB"/>
    <w:rsid w:val="00A24BDE"/>
    <w:rsid w:val="00A7511C"/>
    <w:rsid w:val="00AA4B00"/>
    <w:rsid w:val="00AC3F64"/>
    <w:rsid w:val="00AF6535"/>
    <w:rsid w:val="00B14AB5"/>
    <w:rsid w:val="00B203DC"/>
    <w:rsid w:val="00B62B9C"/>
    <w:rsid w:val="00B90BCF"/>
    <w:rsid w:val="00BA372C"/>
    <w:rsid w:val="00BD1048"/>
    <w:rsid w:val="00BE1EB8"/>
    <w:rsid w:val="00BE3917"/>
    <w:rsid w:val="00BE53BA"/>
    <w:rsid w:val="00BF3499"/>
    <w:rsid w:val="00BF4584"/>
    <w:rsid w:val="00C2461A"/>
    <w:rsid w:val="00C6049A"/>
    <w:rsid w:val="00C610AC"/>
    <w:rsid w:val="00C65962"/>
    <w:rsid w:val="00C77458"/>
    <w:rsid w:val="00C8547D"/>
    <w:rsid w:val="00C85F89"/>
    <w:rsid w:val="00C95D30"/>
    <w:rsid w:val="00CA0683"/>
    <w:rsid w:val="00CA61E8"/>
    <w:rsid w:val="00CF59F1"/>
    <w:rsid w:val="00CF615B"/>
    <w:rsid w:val="00D77E47"/>
    <w:rsid w:val="00DD2495"/>
    <w:rsid w:val="00E07926"/>
    <w:rsid w:val="00E17125"/>
    <w:rsid w:val="00E62D45"/>
    <w:rsid w:val="00E720CA"/>
    <w:rsid w:val="00E80B4F"/>
    <w:rsid w:val="00E81FA2"/>
    <w:rsid w:val="00E86746"/>
    <w:rsid w:val="00EB3B87"/>
    <w:rsid w:val="00ED5467"/>
    <w:rsid w:val="00F05717"/>
    <w:rsid w:val="00F57F39"/>
    <w:rsid w:val="00F748CA"/>
    <w:rsid w:val="00FB3E26"/>
    <w:rsid w:val="00FB671B"/>
    <w:rsid w:val="00FC00CE"/>
    <w:rsid w:val="00FD6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F6AA7"/>
  <w15:chartTrackingRefBased/>
  <w15:docId w15:val="{99247BB4-B96C-4A31-9999-606A1656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D46"/>
  </w:style>
  <w:style w:type="paragraph" w:styleId="Heading1">
    <w:name w:val="heading 1"/>
    <w:basedOn w:val="Normal"/>
    <w:next w:val="Normal"/>
    <w:link w:val="Heading1Char"/>
    <w:uiPriority w:val="9"/>
    <w:qFormat/>
    <w:rsid w:val="00FD64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2B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B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6049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49C"/>
    <w:rPr>
      <w:color w:val="0563C1" w:themeColor="hyperlink"/>
      <w:u w:val="single"/>
    </w:rPr>
  </w:style>
  <w:style w:type="character" w:styleId="UnresolvedMention">
    <w:name w:val="Unresolved Mention"/>
    <w:basedOn w:val="DefaultParagraphFont"/>
    <w:uiPriority w:val="99"/>
    <w:semiHidden/>
    <w:unhideWhenUsed/>
    <w:rsid w:val="00FD649C"/>
    <w:rPr>
      <w:color w:val="605E5C"/>
      <w:shd w:val="clear" w:color="auto" w:fill="E1DFDD"/>
    </w:rPr>
  </w:style>
  <w:style w:type="character" w:customStyle="1" w:styleId="Heading1Char">
    <w:name w:val="Heading 1 Char"/>
    <w:basedOn w:val="DefaultParagraphFont"/>
    <w:link w:val="Heading1"/>
    <w:uiPriority w:val="9"/>
    <w:rsid w:val="00FD64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D649C"/>
    <w:pPr>
      <w:outlineLvl w:val="9"/>
    </w:pPr>
    <w:rPr>
      <w:kern w:val="0"/>
      <w14:ligatures w14:val="none"/>
    </w:rPr>
  </w:style>
  <w:style w:type="paragraph" w:styleId="TOC2">
    <w:name w:val="toc 2"/>
    <w:basedOn w:val="Normal"/>
    <w:next w:val="Normal"/>
    <w:autoRedefine/>
    <w:uiPriority w:val="39"/>
    <w:unhideWhenUsed/>
    <w:rsid w:val="00FD649C"/>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FD649C"/>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FD649C"/>
    <w:pPr>
      <w:spacing w:after="100"/>
      <w:ind w:left="440"/>
    </w:pPr>
    <w:rPr>
      <w:rFonts w:eastAsiaTheme="minorEastAsia" w:cs="Times New Roman"/>
      <w:kern w:val="0"/>
      <w14:ligatures w14:val="none"/>
    </w:rPr>
  </w:style>
  <w:style w:type="character" w:customStyle="1" w:styleId="Heading2Char">
    <w:name w:val="Heading 2 Char"/>
    <w:basedOn w:val="DefaultParagraphFont"/>
    <w:link w:val="Heading2"/>
    <w:uiPriority w:val="9"/>
    <w:rsid w:val="000A2BF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2BF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B5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7E"/>
  </w:style>
  <w:style w:type="paragraph" w:styleId="Footer">
    <w:name w:val="footer"/>
    <w:basedOn w:val="Normal"/>
    <w:link w:val="FooterChar"/>
    <w:uiPriority w:val="99"/>
    <w:unhideWhenUsed/>
    <w:rsid w:val="009B5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7E"/>
  </w:style>
  <w:style w:type="paragraph" w:styleId="NormalWeb">
    <w:name w:val="Normal (Web)"/>
    <w:basedOn w:val="Normal"/>
    <w:uiPriority w:val="99"/>
    <w:unhideWhenUsed/>
    <w:rsid w:val="00093F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75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59F1"/>
    <w:pPr>
      <w:ind w:left="720"/>
      <w:contextualSpacing/>
    </w:pPr>
  </w:style>
  <w:style w:type="character" w:customStyle="1" w:styleId="Heading6Char">
    <w:name w:val="Heading 6 Char"/>
    <w:basedOn w:val="DefaultParagraphFont"/>
    <w:link w:val="Heading6"/>
    <w:uiPriority w:val="9"/>
    <w:semiHidden/>
    <w:rsid w:val="00C6049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0199">
      <w:bodyDiv w:val="1"/>
      <w:marLeft w:val="0"/>
      <w:marRight w:val="0"/>
      <w:marTop w:val="0"/>
      <w:marBottom w:val="0"/>
      <w:divBdr>
        <w:top w:val="none" w:sz="0" w:space="0" w:color="auto"/>
        <w:left w:val="none" w:sz="0" w:space="0" w:color="auto"/>
        <w:bottom w:val="none" w:sz="0" w:space="0" w:color="auto"/>
        <w:right w:val="none" w:sz="0" w:space="0" w:color="auto"/>
      </w:divBdr>
    </w:div>
    <w:div w:id="93476423">
      <w:bodyDiv w:val="1"/>
      <w:marLeft w:val="0"/>
      <w:marRight w:val="0"/>
      <w:marTop w:val="0"/>
      <w:marBottom w:val="0"/>
      <w:divBdr>
        <w:top w:val="none" w:sz="0" w:space="0" w:color="auto"/>
        <w:left w:val="none" w:sz="0" w:space="0" w:color="auto"/>
        <w:bottom w:val="none" w:sz="0" w:space="0" w:color="auto"/>
        <w:right w:val="none" w:sz="0" w:space="0" w:color="auto"/>
      </w:divBdr>
      <w:divsChild>
        <w:div w:id="368575778">
          <w:marLeft w:val="0"/>
          <w:marRight w:val="0"/>
          <w:marTop w:val="0"/>
          <w:marBottom w:val="0"/>
          <w:divBdr>
            <w:top w:val="none" w:sz="0" w:space="0" w:color="auto"/>
            <w:left w:val="none" w:sz="0" w:space="0" w:color="auto"/>
            <w:bottom w:val="none" w:sz="0" w:space="0" w:color="auto"/>
            <w:right w:val="none" w:sz="0" w:space="0" w:color="auto"/>
          </w:divBdr>
          <w:divsChild>
            <w:div w:id="979530327">
              <w:marLeft w:val="0"/>
              <w:marRight w:val="0"/>
              <w:marTop w:val="0"/>
              <w:marBottom w:val="0"/>
              <w:divBdr>
                <w:top w:val="none" w:sz="0" w:space="0" w:color="auto"/>
                <w:left w:val="none" w:sz="0" w:space="0" w:color="auto"/>
                <w:bottom w:val="none" w:sz="0" w:space="0" w:color="auto"/>
                <w:right w:val="none" w:sz="0" w:space="0" w:color="auto"/>
              </w:divBdr>
              <w:divsChild>
                <w:div w:id="765660022">
                  <w:marLeft w:val="0"/>
                  <w:marRight w:val="0"/>
                  <w:marTop w:val="0"/>
                  <w:marBottom w:val="0"/>
                  <w:divBdr>
                    <w:top w:val="none" w:sz="0" w:space="0" w:color="auto"/>
                    <w:left w:val="none" w:sz="0" w:space="0" w:color="auto"/>
                    <w:bottom w:val="none" w:sz="0" w:space="0" w:color="auto"/>
                    <w:right w:val="none" w:sz="0" w:space="0" w:color="auto"/>
                  </w:divBdr>
                  <w:divsChild>
                    <w:div w:id="630942505">
                      <w:marLeft w:val="0"/>
                      <w:marRight w:val="0"/>
                      <w:marTop w:val="0"/>
                      <w:marBottom w:val="0"/>
                      <w:divBdr>
                        <w:top w:val="none" w:sz="0" w:space="0" w:color="auto"/>
                        <w:left w:val="none" w:sz="0" w:space="0" w:color="auto"/>
                        <w:bottom w:val="none" w:sz="0" w:space="0" w:color="auto"/>
                        <w:right w:val="none" w:sz="0" w:space="0" w:color="auto"/>
                      </w:divBdr>
                      <w:divsChild>
                        <w:div w:id="480659582">
                          <w:marLeft w:val="0"/>
                          <w:marRight w:val="0"/>
                          <w:marTop w:val="0"/>
                          <w:marBottom w:val="0"/>
                          <w:divBdr>
                            <w:top w:val="none" w:sz="0" w:space="0" w:color="auto"/>
                            <w:left w:val="none" w:sz="0" w:space="0" w:color="auto"/>
                            <w:bottom w:val="none" w:sz="0" w:space="0" w:color="auto"/>
                            <w:right w:val="none" w:sz="0" w:space="0" w:color="auto"/>
                          </w:divBdr>
                          <w:divsChild>
                            <w:div w:id="12683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4898">
      <w:bodyDiv w:val="1"/>
      <w:marLeft w:val="0"/>
      <w:marRight w:val="0"/>
      <w:marTop w:val="0"/>
      <w:marBottom w:val="0"/>
      <w:divBdr>
        <w:top w:val="none" w:sz="0" w:space="0" w:color="auto"/>
        <w:left w:val="none" w:sz="0" w:space="0" w:color="auto"/>
        <w:bottom w:val="none" w:sz="0" w:space="0" w:color="auto"/>
        <w:right w:val="none" w:sz="0" w:space="0" w:color="auto"/>
      </w:divBdr>
    </w:div>
    <w:div w:id="272249763">
      <w:bodyDiv w:val="1"/>
      <w:marLeft w:val="0"/>
      <w:marRight w:val="0"/>
      <w:marTop w:val="0"/>
      <w:marBottom w:val="0"/>
      <w:divBdr>
        <w:top w:val="none" w:sz="0" w:space="0" w:color="auto"/>
        <w:left w:val="none" w:sz="0" w:space="0" w:color="auto"/>
        <w:bottom w:val="none" w:sz="0" w:space="0" w:color="auto"/>
        <w:right w:val="none" w:sz="0" w:space="0" w:color="auto"/>
      </w:divBdr>
    </w:div>
    <w:div w:id="450366063">
      <w:bodyDiv w:val="1"/>
      <w:marLeft w:val="0"/>
      <w:marRight w:val="0"/>
      <w:marTop w:val="0"/>
      <w:marBottom w:val="0"/>
      <w:divBdr>
        <w:top w:val="none" w:sz="0" w:space="0" w:color="auto"/>
        <w:left w:val="none" w:sz="0" w:space="0" w:color="auto"/>
        <w:bottom w:val="none" w:sz="0" w:space="0" w:color="auto"/>
        <w:right w:val="none" w:sz="0" w:space="0" w:color="auto"/>
      </w:divBdr>
    </w:div>
    <w:div w:id="491217288">
      <w:bodyDiv w:val="1"/>
      <w:marLeft w:val="0"/>
      <w:marRight w:val="0"/>
      <w:marTop w:val="0"/>
      <w:marBottom w:val="0"/>
      <w:divBdr>
        <w:top w:val="none" w:sz="0" w:space="0" w:color="auto"/>
        <w:left w:val="none" w:sz="0" w:space="0" w:color="auto"/>
        <w:bottom w:val="none" w:sz="0" w:space="0" w:color="auto"/>
        <w:right w:val="none" w:sz="0" w:space="0" w:color="auto"/>
      </w:divBdr>
      <w:divsChild>
        <w:div w:id="707484993">
          <w:marLeft w:val="0"/>
          <w:marRight w:val="0"/>
          <w:marTop w:val="0"/>
          <w:marBottom w:val="0"/>
          <w:divBdr>
            <w:top w:val="none" w:sz="0" w:space="0" w:color="auto"/>
            <w:left w:val="none" w:sz="0" w:space="0" w:color="auto"/>
            <w:bottom w:val="none" w:sz="0" w:space="0" w:color="auto"/>
            <w:right w:val="none" w:sz="0" w:space="0" w:color="auto"/>
          </w:divBdr>
          <w:divsChild>
            <w:div w:id="1366129894">
              <w:marLeft w:val="0"/>
              <w:marRight w:val="0"/>
              <w:marTop w:val="0"/>
              <w:marBottom w:val="0"/>
              <w:divBdr>
                <w:top w:val="none" w:sz="0" w:space="0" w:color="auto"/>
                <w:left w:val="none" w:sz="0" w:space="0" w:color="auto"/>
                <w:bottom w:val="none" w:sz="0" w:space="0" w:color="auto"/>
                <w:right w:val="none" w:sz="0" w:space="0" w:color="auto"/>
              </w:divBdr>
              <w:divsChild>
                <w:div w:id="1352997702">
                  <w:marLeft w:val="0"/>
                  <w:marRight w:val="0"/>
                  <w:marTop w:val="0"/>
                  <w:marBottom w:val="0"/>
                  <w:divBdr>
                    <w:top w:val="none" w:sz="0" w:space="0" w:color="auto"/>
                    <w:left w:val="none" w:sz="0" w:space="0" w:color="auto"/>
                    <w:bottom w:val="none" w:sz="0" w:space="0" w:color="auto"/>
                    <w:right w:val="none" w:sz="0" w:space="0" w:color="auto"/>
                  </w:divBdr>
                  <w:divsChild>
                    <w:div w:id="150604836">
                      <w:marLeft w:val="0"/>
                      <w:marRight w:val="0"/>
                      <w:marTop w:val="0"/>
                      <w:marBottom w:val="0"/>
                      <w:divBdr>
                        <w:top w:val="none" w:sz="0" w:space="0" w:color="auto"/>
                        <w:left w:val="none" w:sz="0" w:space="0" w:color="auto"/>
                        <w:bottom w:val="none" w:sz="0" w:space="0" w:color="auto"/>
                        <w:right w:val="none" w:sz="0" w:space="0" w:color="auto"/>
                      </w:divBdr>
                      <w:divsChild>
                        <w:div w:id="46074551">
                          <w:marLeft w:val="0"/>
                          <w:marRight w:val="0"/>
                          <w:marTop w:val="0"/>
                          <w:marBottom w:val="0"/>
                          <w:divBdr>
                            <w:top w:val="none" w:sz="0" w:space="0" w:color="auto"/>
                            <w:left w:val="none" w:sz="0" w:space="0" w:color="auto"/>
                            <w:bottom w:val="none" w:sz="0" w:space="0" w:color="auto"/>
                            <w:right w:val="none" w:sz="0" w:space="0" w:color="auto"/>
                          </w:divBdr>
                          <w:divsChild>
                            <w:div w:id="12281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48049">
      <w:bodyDiv w:val="1"/>
      <w:marLeft w:val="0"/>
      <w:marRight w:val="0"/>
      <w:marTop w:val="0"/>
      <w:marBottom w:val="0"/>
      <w:divBdr>
        <w:top w:val="none" w:sz="0" w:space="0" w:color="auto"/>
        <w:left w:val="none" w:sz="0" w:space="0" w:color="auto"/>
        <w:bottom w:val="none" w:sz="0" w:space="0" w:color="auto"/>
        <w:right w:val="none" w:sz="0" w:space="0" w:color="auto"/>
      </w:divBdr>
    </w:div>
    <w:div w:id="665321995">
      <w:bodyDiv w:val="1"/>
      <w:marLeft w:val="0"/>
      <w:marRight w:val="0"/>
      <w:marTop w:val="0"/>
      <w:marBottom w:val="0"/>
      <w:divBdr>
        <w:top w:val="none" w:sz="0" w:space="0" w:color="auto"/>
        <w:left w:val="none" w:sz="0" w:space="0" w:color="auto"/>
        <w:bottom w:val="none" w:sz="0" w:space="0" w:color="auto"/>
        <w:right w:val="none" w:sz="0" w:space="0" w:color="auto"/>
      </w:divBdr>
    </w:div>
    <w:div w:id="1112438747">
      <w:bodyDiv w:val="1"/>
      <w:marLeft w:val="0"/>
      <w:marRight w:val="0"/>
      <w:marTop w:val="0"/>
      <w:marBottom w:val="0"/>
      <w:divBdr>
        <w:top w:val="none" w:sz="0" w:space="0" w:color="auto"/>
        <w:left w:val="none" w:sz="0" w:space="0" w:color="auto"/>
        <w:bottom w:val="none" w:sz="0" w:space="0" w:color="auto"/>
        <w:right w:val="none" w:sz="0" w:space="0" w:color="auto"/>
      </w:divBdr>
    </w:div>
    <w:div w:id="1140807291">
      <w:bodyDiv w:val="1"/>
      <w:marLeft w:val="0"/>
      <w:marRight w:val="0"/>
      <w:marTop w:val="0"/>
      <w:marBottom w:val="0"/>
      <w:divBdr>
        <w:top w:val="none" w:sz="0" w:space="0" w:color="auto"/>
        <w:left w:val="none" w:sz="0" w:space="0" w:color="auto"/>
        <w:bottom w:val="none" w:sz="0" w:space="0" w:color="auto"/>
        <w:right w:val="none" w:sz="0" w:space="0" w:color="auto"/>
      </w:divBdr>
    </w:div>
    <w:div w:id="1223254857">
      <w:bodyDiv w:val="1"/>
      <w:marLeft w:val="0"/>
      <w:marRight w:val="0"/>
      <w:marTop w:val="0"/>
      <w:marBottom w:val="0"/>
      <w:divBdr>
        <w:top w:val="none" w:sz="0" w:space="0" w:color="auto"/>
        <w:left w:val="none" w:sz="0" w:space="0" w:color="auto"/>
        <w:bottom w:val="none" w:sz="0" w:space="0" w:color="auto"/>
        <w:right w:val="none" w:sz="0" w:space="0" w:color="auto"/>
      </w:divBdr>
    </w:div>
    <w:div w:id="1376005030">
      <w:bodyDiv w:val="1"/>
      <w:marLeft w:val="0"/>
      <w:marRight w:val="0"/>
      <w:marTop w:val="0"/>
      <w:marBottom w:val="0"/>
      <w:divBdr>
        <w:top w:val="none" w:sz="0" w:space="0" w:color="auto"/>
        <w:left w:val="none" w:sz="0" w:space="0" w:color="auto"/>
        <w:bottom w:val="none" w:sz="0" w:space="0" w:color="auto"/>
        <w:right w:val="none" w:sz="0" w:space="0" w:color="auto"/>
      </w:divBdr>
    </w:div>
    <w:div w:id="1554198223">
      <w:bodyDiv w:val="1"/>
      <w:marLeft w:val="0"/>
      <w:marRight w:val="0"/>
      <w:marTop w:val="0"/>
      <w:marBottom w:val="0"/>
      <w:divBdr>
        <w:top w:val="none" w:sz="0" w:space="0" w:color="auto"/>
        <w:left w:val="none" w:sz="0" w:space="0" w:color="auto"/>
        <w:bottom w:val="none" w:sz="0" w:space="0" w:color="auto"/>
        <w:right w:val="none" w:sz="0" w:space="0" w:color="auto"/>
      </w:divBdr>
    </w:div>
    <w:div w:id="1656378244">
      <w:bodyDiv w:val="1"/>
      <w:marLeft w:val="0"/>
      <w:marRight w:val="0"/>
      <w:marTop w:val="0"/>
      <w:marBottom w:val="0"/>
      <w:divBdr>
        <w:top w:val="none" w:sz="0" w:space="0" w:color="auto"/>
        <w:left w:val="none" w:sz="0" w:space="0" w:color="auto"/>
        <w:bottom w:val="none" w:sz="0" w:space="0" w:color="auto"/>
        <w:right w:val="none" w:sz="0" w:space="0" w:color="auto"/>
      </w:divBdr>
    </w:div>
    <w:div w:id="1708872932">
      <w:bodyDiv w:val="1"/>
      <w:marLeft w:val="0"/>
      <w:marRight w:val="0"/>
      <w:marTop w:val="0"/>
      <w:marBottom w:val="0"/>
      <w:divBdr>
        <w:top w:val="none" w:sz="0" w:space="0" w:color="auto"/>
        <w:left w:val="none" w:sz="0" w:space="0" w:color="auto"/>
        <w:bottom w:val="none" w:sz="0" w:space="0" w:color="auto"/>
        <w:right w:val="none" w:sz="0" w:space="0" w:color="auto"/>
      </w:divBdr>
    </w:div>
    <w:div w:id="1714186018">
      <w:bodyDiv w:val="1"/>
      <w:marLeft w:val="0"/>
      <w:marRight w:val="0"/>
      <w:marTop w:val="0"/>
      <w:marBottom w:val="0"/>
      <w:divBdr>
        <w:top w:val="none" w:sz="0" w:space="0" w:color="auto"/>
        <w:left w:val="none" w:sz="0" w:space="0" w:color="auto"/>
        <w:bottom w:val="none" w:sz="0" w:space="0" w:color="auto"/>
        <w:right w:val="none" w:sz="0" w:space="0" w:color="auto"/>
      </w:divBdr>
      <w:divsChild>
        <w:div w:id="1178691143">
          <w:marLeft w:val="0"/>
          <w:marRight w:val="0"/>
          <w:marTop w:val="0"/>
          <w:marBottom w:val="0"/>
          <w:divBdr>
            <w:top w:val="none" w:sz="0" w:space="0" w:color="auto"/>
            <w:left w:val="none" w:sz="0" w:space="0" w:color="auto"/>
            <w:bottom w:val="none" w:sz="0" w:space="0" w:color="auto"/>
            <w:right w:val="none" w:sz="0" w:space="0" w:color="auto"/>
          </w:divBdr>
          <w:divsChild>
            <w:div w:id="1138376153">
              <w:marLeft w:val="0"/>
              <w:marRight w:val="0"/>
              <w:marTop w:val="0"/>
              <w:marBottom w:val="0"/>
              <w:divBdr>
                <w:top w:val="none" w:sz="0" w:space="0" w:color="auto"/>
                <w:left w:val="none" w:sz="0" w:space="0" w:color="auto"/>
                <w:bottom w:val="none" w:sz="0" w:space="0" w:color="auto"/>
                <w:right w:val="none" w:sz="0" w:space="0" w:color="auto"/>
              </w:divBdr>
              <w:divsChild>
                <w:div w:id="107241787">
                  <w:marLeft w:val="0"/>
                  <w:marRight w:val="0"/>
                  <w:marTop w:val="0"/>
                  <w:marBottom w:val="0"/>
                  <w:divBdr>
                    <w:top w:val="none" w:sz="0" w:space="0" w:color="auto"/>
                    <w:left w:val="none" w:sz="0" w:space="0" w:color="auto"/>
                    <w:bottom w:val="none" w:sz="0" w:space="0" w:color="auto"/>
                    <w:right w:val="none" w:sz="0" w:space="0" w:color="auto"/>
                  </w:divBdr>
                  <w:divsChild>
                    <w:div w:id="1441292849">
                      <w:marLeft w:val="0"/>
                      <w:marRight w:val="0"/>
                      <w:marTop w:val="0"/>
                      <w:marBottom w:val="0"/>
                      <w:divBdr>
                        <w:top w:val="none" w:sz="0" w:space="0" w:color="auto"/>
                        <w:left w:val="none" w:sz="0" w:space="0" w:color="auto"/>
                        <w:bottom w:val="none" w:sz="0" w:space="0" w:color="auto"/>
                        <w:right w:val="none" w:sz="0" w:space="0" w:color="auto"/>
                      </w:divBdr>
                      <w:divsChild>
                        <w:div w:id="1070426722">
                          <w:marLeft w:val="0"/>
                          <w:marRight w:val="0"/>
                          <w:marTop w:val="0"/>
                          <w:marBottom w:val="0"/>
                          <w:divBdr>
                            <w:top w:val="none" w:sz="0" w:space="0" w:color="auto"/>
                            <w:left w:val="none" w:sz="0" w:space="0" w:color="auto"/>
                            <w:bottom w:val="none" w:sz="0" w:space="0" w:color="auto"/>
                            <w:right w:val="none" w:sz="0" w:space="0" w:color="auto"/>
                          </w:divBdr>
                          <w:divsChild>
                            <w:div w:id="3771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229805">
      <w:bodyDiv w:val="1"/>
      <w:marLeft w:val="0"/>
      <w:marRight w:val="0"/>
      <w:marTop w:val="0"/>
      <w:marBottom w:val="0"/>
      <w:divBdr>
        <w:top w:val="none" w:sz="0" w:space="0" w:color="auto"/>
        <w:left w:val="none" w:sz="0" w:space="0" w:color="auto"/>
        <w:bottom w:val="none" w:sz="0" w:space="0" w:color="auto"/>
        <w:right w:val="none" w:sz="0" w:space="0" w:color="auto"/>
      </w:divBdr>
    </w:div>
    <w:div w:id="1720468539">
      <w:bodyDiv w:val="1"/>
      <w:marLeft w:val="0"/>
      <w:marRight w:val="0"/>
      <w:marTop w:val="0"/>
      <w:marBottom w:val="0"/>
      <w:divBdr>
        <w:top w:val="none" w:sz="0" w:space="0" w:color="auto"/>
        <w:left w:val="none" w:sz="0" w:space="0" w:color="auto"/>
        <w:bottom w:val="none" w:sz="0" w:space="0" w:color="auto"/>
        <w:right w:val="none" w:sz="0" w:space="0" w:color="auto"/>
      </w:divBdr>
    </w:div>
    <w:div w:id="1858226595">
      <w:bodyDiv w:val="1"/>
      <w:marLeft w:val="0"/>
      <w:marRight w:val="0"/>
      <w:marTop w:val="0"/>
      <w:marBottom w:val="0"/>
      <w:divBdr>
        <w:top w:val="none" w:sz="0" w:space="0" w:color="auto"/>
        <w:left w:val="none" w:sz="0" w:space="0" w:color="auto"/>
        <w:bottom w:val="none" w:sz="0" w:space="0" w:color="auto"/>
        <w:right w:val="none" w:sz="0" w:space="0" w:color="auto"/>
      </w:divBdr>
      <w:divsChild>
        <w:div w:id="2020813594">
          <w:marLeft w:val="0"/>
          <w:marRight w:val="0"/>
          <w:marTop w:val="0"/>
          <w:marBottom w:val="0"/>
          <w:divBdr>
            <w:top w:val="none" w:sz="0" w:space="0" w:color="auto"/>
            <w:left w:val="none" w:sz="0" w:space="0" w:color="auto"/>
            <w:bottom w:val="none" w:sz="0" w:space="0" w:color="auto"/>
            <w:right w:val="none" w:sz="0" w:space="0" w:color="auto"/>
          </w:divBdr>
          <w:divsChild>
            <w:div w:id="1392577553">
              <w:marLeft w:val="0"/>
              <w:marRight w:val="0"/>
              <w:marTop w:val="0"/>
              <w:marBottom w:val="0"/>
              <w:divBdr>
                <w:top w:val="none" w:sz="0" w:space="0" w:color="auto"/>
                <w:left w:val="none" w:sz="0" w:space="0" w:color="auto"/>
                <w:bottom w:val="none" w:sz="0" w:space="0" w:color="auto"/>
                <w:right w:val="none" w:sz="0" w:space="0" w:color="auto"/>
              </w:divBdr>
              <w:divsChild>
                <w:div w:id="9110460">
                  <w:marLeft w:val="0"/>
                  <w:marRight w:val="0"/>
                  <w:marTop w:val="0"/>
                  <w:marBottom w:val="0"/>
                  <w:divBdr>
                    <w:top w:val="none" w:sz="0" w:space="0" w:color="auto"/>
                    <w:left w:val="none" w:sz="0" w:space="0" w:color="auto"/>
                    <w:bottom w:val="none" w:sz="0" w:space="0" w:color="auto"/>
                    <w:right w:val="none" w:sz="0" w:space="0" w:color="auto"/>
                  </w:divBdr>
                  <w:divsChild>
                    <w:div w:id="1204828491">
                      <w:marLeft w:val="0"/>
                      <w:marRight w:val="0"/>
                      <w:marTop w:val="0"/>
                      <w:marBottom w:val="0"/>
                      <w:divBdr>
                        <w:top w:val="none" w:sz="0" w:space="0" w:color="auto"/>
                        <w:left w:val="none" w:sz="0" w:space="0" w:color="auto"/>
                        <w:bottom w:val="none" w:sz="0" w:space="0" w:color="auto"/>
                        <w:right w:val="none" w:sz="0" w:space="0" w:color="auto"/>
                      </w:divBdr>
                      <w:divsChild>
                        <w:div w:id="59015135">
                          <w:marLeft w:val="0"/>
                          <w:marRight w:val="0"/>
                          <w:marTop w:val="0"/>
                          <w:marBottom w:val="0"/>
                          <w:divBdr>
                            <w:top w:val="none" w:sz="0" w:space="0" w:color="auto"/>
                            <w:left w:val="none" w:sz="0" w:space="0" w:color="auto"/>
                            <w:bottom w:val="none" w:sz="0" w:space="0" w:color="auto"/>
                            <w:right w:val="none" w:sz="0" w:space="0" w:color="auto"/>
                          </w:divBdr>
                          <w:divsChild>
                            <w:div w:id="158544726">
                              <w:marLeft w:val="0"/>
                              <w:marRight w:val="0"/>
                              <w:marTop w:val="0"/>
                              <w:marBottom w:val="0"/>
                              <w:divBdr>
                                <w:top w:val="none" w:sz="0" w:space="0" w:color="auto"/>
                                <w:left w:val="none" w:sz="0" w:space="0" w:color="auto"/>
                                <w:bottom w:val="none" w:sz="0" w:space="0" w:color="auto"/>
                                <w:right w:val="none" w:sz="0" w:space="0" w:color="auto"/>
                              </w:divBdr>
                              <w:divsChild>
                                <w:div w:id="1463117007">
                                  <w:marLeft w:val="0"/>
                                  <w:marRight w:val="0"/>
                                  <w:marTop w:val="0"/>
                                  <w:marBottom w:val="0"/>
                                  <w:divBdr>
                                    <w:top w:val="none" w:sz="0" w:space="0" w:color="auto"/>
                                    <w:left w:val="none" w:sz="0" w:space="0" w:color="auto"/>
                                    <w:bottom w:val="none" w:sz="0" w:space="0" w:color="auto"/>
                                    <w:right w:val="none" w:sz="0" w:space="0" w:color="auto"/>
                                  </w:divBdr>
                                  <w:divsChild>
                                    <w:div w:id="741412904">
                                      <w:marLeft w:val="0"/>
                                      <w:marRight w:val="0"/>
                                      <w:marTop w:val="0"/>
                                      <w:marBottom w:val="0"/>
                                      <w:divBdr>
                                        <w:top w:val="none" w:sz="0" w:space="0" w:color="auto"/>
                                        <w:left w:val="none" w:sz="0" w:space="0" w:color="auto"/>
                                        <w:bottom w:val="none" w:sz="0" w:space="0" w:color="auto"/>
                                        <w:right w:val="none" w:sz="0" w:space="0" w:color="auto"/>
                                      </w:divBdr>
                                      <w:divsChild>
                                        <w:div w:id="4764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67006">
          <w:marLeft w:val="0"/>
          <w:marRight w:val="0"/>
          <w:marTop w:val="0"/>
          <w:marBottom w:val="0"/>
          <w:divBdr>
            <w:top w:val="none" w:sz="0" w:space="0" w:color="auto"/>
            <w:left w:val="none" w:sz="0" w:space="0" w:color="auto"/>
            <w:bottom w:val="none" w:sz="0" w:space="0" w:color="auto"/>
            <w:right w:val="none" w:sz="0" w:space="0" w:color="auto"/>
          </w:divBdr>
          <w:divsChild>
            <w:div w:id="1856769762">
              <w:marLeft w:val="0"/>
              <w:marRight w:val="0"/>
              <w:marTop w:val="0"/>
              <w:marBottom w:val="0"/>
              <w:divBdr>
                <w:top w:val="none" w:sz="0" w:space="0" w:color="auto"/>
                <w:left w:val="none" w:sz="0" w:space="0" w:color="auto"/>
                <w:bottom w:val="none" w:sz="0" w:space="0" w:color="auto"/>
                <w:right w:val="none" w:sz="0" w:space="0" w:color="auto"/>
              </w:divBdr>
              <w:divsChild>
                <w:div w:id="1587183363">
                  <w:marLeft w:val="0"/>
                  <w:marRight w:val="0"/>
                  <w:marTop w:val="0"/>
                  <w:marBottom w:val="0"/>
                  <w:divBdr>
                    <w:top w:val="none" w:sz="0" w:space="0" w:color="auto"/>
                    <w:left w:val="none" w:sz="0" w:space="0" w:color="auto"/>
                    <w:bottom w:val="none" w:sz="0" w:space="0" w:color="auto"/>
                    <w:right w:val="none" w:sz="0" w:space="0" w:color="auto"/>
                  </w:divBdr>
                  <w:divsChild>
                    <w:div w:id="1536457776">
                      <w:marLeft w:val="0"/>
                      <w:marRight w:val="0"/>
                      <w:marTop w:val="0"/>
                      <w:marBottom w:val="0"/>
                      <w:divBdr>
                        <w:top w:val="none" w:sz="0" w:space="0" w:color="auto"/>
                        <w:left w:val="none" w:sz="0" w:space="0" w:color="auto"/>
                        <w:bottom w:val="none" w:sz="0" w:space="0" w:color="auto"/>
                        <w:right w:val="none" w:sz="0" w:space="0" w:color="auto"/>
                      </w:divBdr>
                      <w:divsChild>
                        <w:div w:id="1275820306">
                          <w:marLeft w:val="0"/>
                          <w:marRight w:val="0"/>
                          <w:marTop w:val="0"/>
                          <w:marBottom w:val="0"/>
                          <w:divBdr>
                            <w:top w:val="none" w:sz="0" w:space="0" w:color="auto"/>
                            <w:left w:val="none" w:sz="0" w:space="0" w:color="auto"/>
                            <w:bottom w:val="none" w:sz="0" w:space="0" w:color="auto"/>
                            <w:right w:val="none" w:sz="0" w:space="0" w:color="auto"/>
                          </w:divBdr>
                          <w:divsChild>
                            <w:div w:id="43599148">
                              <w:marLeft w:val="0"/>
                              <w:marRight w:val="0"/>
                              <w:marTop w:val="0"/>
                              <w:marBottom w:val="0"/>
                              <w:divBdr>
                                <w:top w:val="none" w:sz="0" w:space="0" w:color="auto"/>
                                <w:left w:val="none" w:sz="0" w:space="0" w:color="auto"/>
                                <w:bottom w:val="none" w:sz="0" w:space="0" w:color="auto"/>
                                <w:right w:val="none" w:sz="0" w:space="0" w:color="auto"/>
                              </w:divBdr>
                              <w:divsChild>
                                <w:div w:id="7196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5069">
                  <w:marLeft w:val="0"/>
                  <w:marRight w:val="0"/>
                  <w:marTop w:val="0"/>
                  <w:marBottom w:val="0"/>
                  <w:divBdr>
                    <w:top w:val="none" w:sz="0" w:space="0" w:color="auto"/>
                    <w:left w:val="none" w:sz="0" w:space="0" w:color="auto"/>
                    <w:bottom w:val="none" w:sz="0" w:space="0" w:color="auto"/>
                    <w:right w:val="none" w:sz="0" w:space="0" w:color="auto"/>
                  </w:divBdr>
                  <w:divsChild>
                    <w:div w:id="1301693188">
                      <w:marLeft w:val="0"/>
                      <w:marRight w:val="0"/>
                      <w:marTop w:val="0"/>
                      <w:marBottom w:val="0"/>
                      <w:divBdr>
                        <w:top w:val="none" w:sz="0" w:space="0" w:color="auto"/>
                        <w:left w:val="none" w:sz="0" w:space="0" w:color="auto"/>
                        <w:bottom w:val="none" w:sz="0" w:space="0" w:color="auto"/>
                        <w:right w:val="none" w:sz="0" w:space="0" w:color="auto"/>
                      </w:divBdr>
                      <w:divsChild>
                        <w:div w:id="644624332">
                          <w:marLeft w:val="0"/>
                          <w:marRight w:val="0"/>
                          <w:marTop w:val="0"/>
                          <w:marBottom w:val="0"/>
                          <w:divBdr>
                            <w:top w:val="none" w:sz="0" w:space="0" w:color="auto"/>
                            <w:left w:val="none" w:sz="0" w:space="0" w:color="auto"/>
                            <w:bottom w:val="none" w:sz="0" w:space="0" w:color="auto"/>
                            <w:right w:val="none" w:sz="0" w:space="0" w:color="auto"/>
                          </w:divBdr>
                          <w:divsChild>
                            <w:div w:id="2031250113">
                              <w:marLeft w:val="0"/>
                              <w:marRight w:val="0"/>
                              <w:marTop w:val="0"/>
                              <w:marBottom w:val="0"/>
                              <w:divBdr>
                                <w:top w:val="none" w:sz="0" w:space="0" w:color="auto"/>
                                <w:left w:val="none" w:sz="0" w:space="0" w:color="auto"/>
                                <w:bottom w:val="none" w:sz="0" w:space="0" w:color="auto"/>
                                <w:right w:val="none" w:sz="0" w:space="0" w:color="auto"/>
                              </w:divBdr>
                              <w:divsChild>
                                <w:div w:id="568081432">
                                  <w:marLeft w:val="0"/>
                                  <w:marRight w:val="0"/>
                                  <w:marTop w:val="0"/>
                                  <w:marBottom w:val="0"/>
                                  <w:divBdr>
                                    <w:top w:val="none" w:sz="0" w:space="0" w:color="auto"/>
                                    <w:left w:val="none" w:sz="0" w:space="0" w:color="auto"/>
                                    <w:bottom w:val="none" w:sz="0" w:space="0" w:color="auto"/>
                                    <w:right w:val="none" w:sz="0" w:space="0" w:color="auto"/>
                                  </w:divBdr>
                                  <w:divsChild>
                                    <w:div w:id="12526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796584">
      <w:bodyDiv w:val="1"/>
      <w:marLeft w:val="0"/>
      <w:marRight w:val="0"/>
      <w:marTop w:val="0"/>
      <w:marBottom w:val="0"/>
      <w:divBdr>
        <w:top w:val="none" w:sz="0" w:space="0" w:color="auto"/>
        <w:left w:val="none" w:sz="0" w:space="0" w:color="auto"/>
        <w:bottom w:val="none" w:sz="0" w:space="0" w:color="auto"/>
        <w:right w:val="none" w:sz="0" w:space="0" w:color="auto"/>
      </w:divBdr>
    </w:div>
    <w:div w:id="211983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vanscedar@gmail.com"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tudentaid.gov"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vanshairstylingcollegecedar.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8BE403145A456C963A29E3777C7A4E"/>
        <w:category>
          <w:name w:val="General"/>
          <w:gallery w:val="placeholder"/>
        </w:category>
        <w:types>
          <w:type w:val="bbPlcHdr"/>
        </w:types>
        <w:behaviors>
          <w:behavior w:val="content"/>
        </w:behaviors>
        <w:guid w:val="{A6E2648E-A437-49C0-B5A2-F05558D594AE}"/>
      </w:docPartPr>
      <w:docPartBody>
        <w:p w:rsidR="007228C9" w:rsidRDefault="008711EE" w:rsidP="008711EE">
          <w:pPr>
            <w:pStyle w:val="A68BE403145A456C963A29E3777C7A4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TAY HOME">
    <w:altName w:val="Calibri"/>
    <w:panose1 w:val="00000000000000000000"/>
    <w:charset w:val="00"/>
    <w:family w:val="modern"/>
    <w:notTrueType/>
    <w:pitch w:val="variable"/>
    <w:sig w:usb0="80000007" w:usb1="0000000A"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EE"/>
    <w:rsid w:val="000D712C"/>
    <w:rsid w:val="001017E5"/>
    <w:rsid w:val="00190DB2"/>
    <w:rsid w:val="00192838"/>
    <w:rsid w:val="006F0D6A"/>
    <w:rsid w:val="007228C9"/>
    <w:rsid w:val="007B3D55"/>
    <w:rsid w:val="008711EE"/>
    <w:rsid w:val="00890B9F"/>
    <w:rsid w:val="00BC06D3"/>
    <w:rsid w:val="00CD79E4"/>
    <w:rsid w:val="00D3518D"/>
    <w:rsid w:val="00F9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8BE403145A456C963A29E3777C7A4E">
    <w:name w:val="A68BE403145A456C963A29E3777C7A4E"/>
    <w:rsid w:val="008711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B971B-3950-4A16-A702-EFE1A35C1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9613</TotalTime>
  <Pages>11</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Brown</dc:creator>
  <cp:keywords/>
  <dc:description/>
  <cp:lastModifiedBy>Derk Evans</cp:lastModifiedBy>
  <cp:revision>28</cp:revision>
  <cp:lastPrinted>2025-03-29T18:04:00Z</cp:lastPrinted>
  <dcterms:created xsi:type="dcterms:W3CDTF">2023-04-17T17:10:00Z</dcterms:created>
  <dcterms:modified xsi:type="dcterms:W3CDTF">2025-03-30T16:41:00Z</dcterms:modified>
</cp:coreProperties>
</file>